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829C" w14:textId="433FC210" w:rsidR="006740E6" w:rsidRPr="00564158" w:rsidRDefault="006740E6" w:rsidP="00564158">
      <w:pPr>
        <w:pStyle w:val="Heading1"/>
        <w:spacing w:line="240" w:lineRule="auto"/>
        <w:contextualSpacing/>
        <w:jc w:val="center"/>
        <w:rPr>
          <w:rFonts w:cstheme="majorHAnsi"/>
          <w:b/>
          <w:bCs/>
          <w:sz w:val="26"/>
          <w:szCs w:val="26"/>
        </w:rPr>
      </w:pPr>
      <w:r w:rsidRPr="00564158">
        <w:rPr>
          <w:rFonts w:cstheme="majorHAnsi"/>
          <w:b/>
          <w:bCs/>
          <w:sz w:val="26"/>
          <w:szCs w:val="26"/>
        </w:rPr>
        <w:t>Wentworth Institute of Technology</w:t>
      </w:r>
    </w:p>
    <w:p w14:paraId="60617A17" w14:textId="2DA658FF" w:rsidR="00564158" w:rsidRPr="00564158" w:rsidRDefault="00564158" w:rsidP="00564158">
      <w:pPr>
        <w:jc w:val="center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564158">
        <w:rPr>
          <w:rFonts w:asciiTheme="majorHAnsi" w:hAnsiTheme="majorHAnsi" w:cstheme="majorHAnsi"/>
          <w:b/>
          <w:bCs/>
          <w:color w:val="2F5496" w:themeColor="accent1" w:themeShade="BF"/>
          <w:sz w:val="26"/>
          <w:szCs w:val="26"/>
        </w:rPr>
        <w:t>Staff Council Bylaws</w:t>
      </w:r>
    </w:p>
    <w:p w14:paraId="06143878" w14:textId="77777777" w:rsidR="002B6655" w:rsidRDefault="002B6655" w:rsidP="00C1026F">
      <w:pPr>
        <w:spacing w:line="240" w:lineRule="auto"/>
        <w:contextualSpacing/>
        <w:jc w:val="center"/>
      </w:pPr>
    </w:p>
    <w:p w14:paraId="55246F8A" w14:textId="72166525" w:rsidR="00930F48" w:rsidRPr="00507CC5" w:rsidRDefault="00930F48" w:rsidP="00930F48">
      <w:pPr>
        <w:pStyle w:val="Heading2"/>
        <w:spacing w:line="240" w:lineRule="auto"/>
        <w:contextualSpacing/>
        <w:rPr>
          <w:b/>
          <w:bCs/>
        </w:rPr>
      </w:pPr>
      <w:r w:rsidRPr="00507CC5">
        <w:rPr>
          <w:b/>
          <w:bCs/>
        </w:rPr>
        <w:t>Introduction</w:t>
      </w:r>
    </w:p>
    <w:p w14:paraId="20CE3292" w14:textId="74AE38C3" w:rsidR="00D4401A" w:rsidRPr="00A516A9" w:rsidRDefault="00930F48" w:rsidP="009444A0">
      <w:pPr>
        <w:spacing w:line="240" w:lineRule="auto"/>
        <w:contextualSpacing/>
      </w:pPr>
      <w:r w:rsidRPr="00A516A9">
        <w:t xml:space="preserve">In November 2020, Wentworth President Mark A. Thompson announced the establishment of a working group of representative staff members from across the University to develop Wentworth’s first-ever Staff Council as an important first step in </w:t>
      </w:r>
      <w:r w:rsidR="00FF710C" w:rsidRPr="00A516A9">
        <w:t>supporting staff engagement and coll</w:t>
      </w:r>
      <w:r w:rsidR="00A31BBB" w:rsidRPr="00A516A9">
        <w:t>a</w:t>
      </w:r>
      <w:r w:rsidR="00FF710C" w:rsidRPr="00A516A9">
        <w:t>boration</w:t>
      </w:r>
      <w:r w:rsidRPr="00A516A9">
        <w:t xml:space="preserve">. </w:t>
      </w:r>
    </w:p>
    <w:p w14:paraId="6696BBAC" w14:textId="77777777" w:rsidR="00D4401A" w:rsidRPr="00A516A9" w:rsidRDefault="00D4401A" w:rsidP="009444A0">
      <w:pPr>
        <w:spacing w:line="240" w:lineRule="auto"/>
        <w:contextualSpacing/>
      </w:pPr>
    </w:p>
    <w:p w14:paraId="3A631652" w14:textId="4BA18219" w:rsidR="00E30522" w:rsidRPr="00A516A9" w:rsidRDefault="00D4401A" w:rsidP="009444A0">
      <w:pPr>
        <w:spacing w:line="240" w:lineRule="auto"/>
        <w:contextualSpacing/>
      </w:pPr>
      <w:r w:rsidRPr="00A516A9">
        <w:t xml:space="preserve">Wentworth’s </w:t>
      </w:r>
      <w:r w:rsidR="009444A0" w:rsidRPr="00A516A9">
        <w:t xml:space="preserve">Staff Council </w:t>
      </w:r>
      <w:r w:rsidRPr="00A516A9">
        <w:t xml:space="preserve">serves as an advisory body to Wentworth’s </w:t>
      </w:r>
      <w:r w:rsidR="00A31BBB" w:rsidRPr="00A516A9">
        <w:t>president</w:t>
      </w:r>
      <w:r w:rsidR="009444A0" w:rsidRPr="00A516A9">
        <w:t xml:space="preserve">. These bylaws </w:t>
      </w:r>
      <w:r w:rsidRPr="00A516A9">
        <w:t>outline the</w:t>
      </w:r>
      <w:r w:rsidR="009444A0" w:rsidRPr="00A516A9">
        <w:t xml:space="preserve"> Staff Council</w:t>
      </w:r>
      <w:r w:rsidRPr="00A516A9">
        <w:t>’s</w:t>
      </w:r>
      <w:r w:rsidR="009444A0" w:rsidRPr="00A516A9">
        <w:t xml:space="preserve"> </w:t>
      </w:r>
      <w:r w:rsidRPr="00A516A9">
        <w:t xml:space="preserve">role in </w:t>
      </w:r>
      <w:r w:rsidR="009444A0" w:rsidRPr="00A516A9">
        <w:t>represent</w:t>
      </w:r>
      <w:r w:rsidRPr="00A516A9">
        <w:t>ing</w:t>
      </w:r>
      <w:r w:rsidR="009444A0" w:rsidRPr="00A516A9">
        <w:t xml:space="preserve"> the perspectives of </w:t>
      </w:r>
      <w:r w:rsidR="007E7D7C" w:rsidRPr="00A516A9">
        <w:t xml:space="preserve">staff </w:t>
      </w:r>
      <w:r w:rsidR="009444A0" w:rsidRPr="00A516A9">
        <w:t xml:space="preserve">to the administration, </w:t>
      </w:r>
      <w:r w:rsidR="00A33F90" w:rsidRPr="00A516A9">
        <w:t>sharing ideas on best practices in their respective areas that support the University’s mission and strategic initiatives</w:t>
      </w:r>
      <w:r w:rsidR="009444A0" w:rsidRPr="00A516A9">
        <w:t xml:space="preserve">, and </w:t>
      </w:r>
      <w:r w:rsidRPr="00A516A9">
        <w:t xml:space="preserve">facilitating </w:t>
      </w:r>
      <w:r w:rsidR="009444A0" w:rsidRPr="00A516A9">
        <w:t xml:space="preserve">communication between the administration and </w:t>
      </w:r>
      <w:r w:rsidR="007E7D7C" w:rsidRPr="00A516A9">
        <w:t xml:space="preserve">staff </w:t>
      </w:r>
      <w:r w:rsidR="009444A0" w:rsidRPr="00A516A9">
        <w:t>at all organizational levels.</w:t>
      </w:r>
    </w:p>
    <w:p w14:paraId="3BC2051C" w14:textId="63E09939" w:rsidR="009444A0" w:rsidRDefault="009444A0" w:rsidP="00EE2CCA">
      <w:pPr>
        <w:spacing w:after="0" w:line="240" w:lineRule="auto"/>
        <w:contextualSpacing/>
      </w:pPr>
      <w:r>
        <w:t xml:space="preserve"> </w:t>
      </w:r>
    </w:p>
    <w:p w14:paraId="4FA953D9" w14:textId="6A3DC35B" w:rsidR="004D69D4" w:rsidRPr="00B9500A" w:rsidRDefault="009444A0" w:rsidP="00662AAF">
      <w:pPr>
        <w:pStyle w:val="Heading2"/>
        <w:spacing w:before="0" w:after="240" w:line="240" w:lineRule="auto"/>
        <w:rPr>
          <w:rStyle w:val="Strong"/>
        </w:rPr>
      </w:pPr>
      <w:r w:rsidRPr="00B9500A">
        <w:rPr>
          <w:rStyle w:val="Strong"/>
        </w:rPr>
        <w:t>Article I</w:t>
      </w:r>
      <w:r w:rsidR="00564158" w:rsidRPr="00B9500A">
        <w:rPr>
          <w:rStyle w:val="Strong"/>
        </w:rPr>
        <w:t xml:space="preserve">. </w:t>
      </w:r>
      <w:r w:rsidRPr="00B9500A">
        <w:rPr>
          <w:rStyle w:val="Strong"/>
        </w:rPr>
        <w:t xml:space="preserve">Authorization and </w:t>
      </w:r>
      <w:r w:rsidR="004D69D4" w:rsidRPr="00B9500A">
        <w:rPr>
          <w:rStyle w:val="Strong"/>
        </w:rPr>
        <w:t>Purpose</w:t>
      </w:r>
      <w:r w:rsidR="00983A7A">
        <w:rPr>
          <w:rStyle w:val="Strong"/>
        </w:rPr>
        <w:t>/Objectives</w:t>
      </w:r>
    </w:p>
    <w:p w14:paraId="2C46E878" w14:textId="30628BFF" w:rsidR="00BA6721" w:rsidRDefault="002B6655" w:rsidP="002435C8">
      <w:pPr>
        <w:spacing w:after="240" w:line="240" w:lineRule="auto"/>
        <w:contextualSpacing/>
      </w:pPr>
      <w:r>
        <w:t>Reporting to</w:t>
      </w:r>
      <w:r w:rsidR="00A31BBB">
        <w:t xml:space="preserve"> Wentworth’s president</w:t>
      </w:r>
      <w:r>
        <w:t xml:space="preserve">, </w:t>
      </w:r>
      <w:r w:rsidR="00D25C92">
        <w:t>t</w:t>
      </w:r>
      <w:r w:rsidR="004D69D4">
        <w:t xml:space="preserve">he </w:t>
      </w:r>
      <w:r>
        <w:t>Staff</w:t>
      </w:r>
      <w:r w:rsidR="004D69D4">
        <w:t xml:space="preserve"> Council </w:t>
      </w:r>
      <w:r w:rsidR="003332CB">
        <w:t xml:space="preserve">(the “Council”) </w:t>
      </w:r>
      <w:r w:rsidR="004D69D4">
        <w:t xml:space="preserve">is authorized by </w:t>
      </w:r>
      <w:r w:rsidR="00954C53">
        <w:t>the p</w:t>
      </w:r>
      <w:r>
        <w:t xml:space="preserve">resident </w:t>
      </w:r>
      <w:r w:rsidR="009444A0">
        <w:t xml:space="preserve">of the </w:t>
      </w:r>
      <w:r w:rsidR="003332CB">
        <w:t>University to function and serve as an advisory body to the administration. The Council is comprised of</w:t>
      </w:r>
      <w:r w:rsidR="009444A0">
        <w:t xml:space="preserve"> </w:t>
      </w:r>
      <w:r w:rsidR="5BB8F94C">
        <w:t>staff</w:t>
      </w:r>
      <w:r w:rsidR="009444A0">
        <w:t xml:space="preserve"> </w:t>
      </w:r>
      <w:r w:rsidR="003332CB">
        <w:t xml:space="preserve">members who </w:t>
      </w:r>
      <w:r w:rsidR="009444A0">
        <w:t xml:space="preserve">participate meaningfully in </w:t>
      </w:r>
      <w:r w:rsidR="003332CB">
        <w:t xml:space="preserve">shared </w:t>
      </w:r>
      <w:r w:rsidR="009444A0">
        <w:t xml:space="preserve">governance </w:t>
      </w:r>
      <w:r w:rsidR="003A1103">
        <w:t xml:space="preserve">with </w:t>
      </w:r>
      <w:r w:rsidR="009444A0">
        <w:t xml:space="preserve">the </w:t>
      </w:r>
      <w:r w:rsidR="003332CB">
        <w:t xml:space="preserve">University </w:t>
      </w:r>
      <w:r w:rsidR="009444A0">
        <w:t xml:space="preserve">community. The Council’s purpose </w:t>
      </w:r>
      <w:r w:rsidR="00E1028C">
        <w:t xml:space="preserve">and objectives </w:t>
      </w:r>
      <w:r w:rsidR="00BE0AF0">
        <w:t>include</w:t>
      </w:r>
      <w:r w:rsidR="00E30522">
        <w:t xml:space="preserve">: </w:t>
      </w:r>
    </w:p>
    <w:p w14:paraId="0FE73455" w14:textId="6389B7F1" w:rsidR="00BA6721" w:rsidRDefault="00BA6721" w:rsidP="2782DD90">
      <w:pPr>
        <w:pStyle w:val="ListParagraph"/>
        <w:numPr>
          <w:ilvl w:val="0"/>
          <w:numId w:val="1"/>
        </w:numPr>
        <w:spacing w:after="240" w:line="240" w:lineRule="auto"/>
        <w:rPr>
          <w:rFonts w:eastAsiaTheme="minorEastAsia"/>
        </w:rPr>
      </w:pPr>
      <w:r>
        <w:t xml:space="preserve">Supporting the strategic </w:t>
      </w:r>
      <w:r w:rsidR="009766B0">
        <w:t>initiatives of the University</w:t>
      </w:r>
    </w:p>
    <w:p w14:paraId="44B08EF3" w14:textId="35678D6F" w:rsidR="00E30522" w:rsidRDefault="00A31BBB" w:rsidP="00E30522">
      <w:pPr>
        <w:pStyle w:val="ListParagraph"/>
        <w:numPr>
          <w:ilvl w:val="0"/>
          <w:numId w:val="2"/>
        </w:numPr>
        <w:spacing w:line="240" w:lineRule="auto"/>
      </w:pPr>
      <w:r>
        <w:t>Providing comment on</w:t>
      </w:r>
      <w:r w:rsidR="00E30522">
        <w:t xml:space="preserve"> changes or additions to University policies, practices, and programs for addressing issues of common concern</w:t>
      </w:r>
    </w:p>
    <w:p w14:paraId="4468D9AB" w14:textId="60A9A44D" w:rsidR="00E30522" w:rsidRDefault="00E30522" w:rsidP="00E30522">
      <w:pPr>
        <w:pStyle w:val="ListParagraph"/>
        <w:numPr>
          <w:ilvl w:val="0"/>
          <w:numId w:val="2"/>
        </w:numPr>
        <w:spacing w:line="240" w:lineRule="auto"/>
      </w:pPr>
      <w:r>
        <w:t>Communicat</w:t>
      </w:r>
      <w:r w:rsidR="00BE0AF0">
        <w:t>ing</w:t>
      </w:r>
      <w:r>
        <w:t xml:space="preserve"> with staff at all organizational levels </w:t>
      </w:r>
      <w:r w:rsidR="00A31BBB">
        <w:t>about the work of the Council</w:t>
      </w:r>
    </w:p>
    <w:p w14:paraId="0573435A" w14:textId="35E9C239" w:rsidR="00E30522" w:rsidRDefault="00E30522" w:rsidP="00E30522">
      <w:pPr>
        <w:pStyle w:val="ListParagraph"/>
        <w:numPr>
          <w:ilvl w:val="0"/>
          <w:numId w:val="2"/>
        </w:numPr>
        <w:spacing w:line="240" w:lineRule="auto"/>
      </w:pPr>
      <w:r>
        <w:t>Actively support</w:t>
      </w:r>
      <w:r w:rsidR="00BE0AF0">
        <w:t>ing</w:t>
      </w:r>
      <w:r>
        <w:t xml:space="preserve"> diversity, equity, and inclusion at the University</w:t>
      </w:r>
    </w:p>
    <w:p w14:paraId="31EB7916" w14:textId="692CF698" w:rsidR="00E30522" w:rsidRDefault="00FF710C" w:rsidP="00E30522">
      <w:pPr>
        <w:pStyle w:val="ListParagraph"/>
        <w:numPr>
          <w:ilvl w:val="0"/>
          <w:numId w:val="2"/>
        </w:numPr>
        <w:spacing w:line="240" w:lineRule="auto"/>
      </w:pPr>
      <w:r>
        <w:t>Endorsing and promoting community‐building programs and activities to support</w:t>
      </w:r>
      <w:r w:rsidR="00E30522">
        <w:t xml:space="preserve"> closer working relationships and collaborations between and among organizational areas and employees at Wentworth </w:t>
      </w:r>
    </w:p>
    <w:p w14:paraId="31910CF8" w14:textId="613BBC64" w:rsidR="00E30522" w:rsidRDefault="00E30522" w:rsidP="00E30522">
      <w:pPr>
        <w:pStyle w:val="ListParagraph"/>
        <w:numPr>
          <w:ilvl w:val="0"/>
          <w:numId w:val="2"/>
        </w:numPr>
        <w:spacing w:line="240" w:lineRule="auto"/>
      </w:pPr>
      <w:r>
        <w:t>Advocat</w:t>
      </w:r>
      <w:r w:rsidR="00BE0AF0">
        <w:t>ing</w:t>
      </w:r>
      <w:r>
        <w:t xml:space="preserve"> for and model</w:t>
      </w:r>
      <w:r w:rsidR="00B7318E">
        <w:t>ing</w:t>
      </w:r>
      <w:r>
        <w:t xml:space="preserve"> an environment of respect and fairness and build</w:t>
      </w:r>
      <w:r w:rsidR="00DD34A2">
        <w:t>ing</w:t>
      </w:r>
      <w:r>
        <w:t xml:space="preserve"> community through effective communication</w:t>
      </w:r>
    </w:p>
    <w:p w14:paraId="7CFD4BEB" w14:textId="4B5CBC61" w:rsidR="009444A0" w:rsidRDefault="009444A0" w:rsidP="009F200B">
      <w:pPr>
        <w:spacing w:after="0" w:line="240" w:lineRule="auto"/>
        <w:contextualSpacing/>
      </w:pPr>
      <w:r>
        <w:t xml:space="preserve">While the Council is not a decision‐making body, </w:t>
      </w:r>
      <w:r w:rsidR="00277DCF">
        <w:t xml:space="preserve">members of the Council provide </w:t>
      </w:r>
      <w:r w:rsidR="0015072D">
        <w:t xml:space="preserve">valuable </w:t>
      </w:r>
      <w:r w:rsidR="00946BC5">
        <w:t xml:space="preserve">input, advice, and recommendations </w:t>
      </w:r>
      <w:r w:rsidR="003A0387">
        <w:t xml:space="preserve">on behalf of staff colleagues </w:t>
      </w:r>
      <w:r w:rsidR="00946BC5">
        <w:t xml:space="preserve">to the </w:t>
      </w:r>
      <w:r w:rsidR="003A0387">
        <w:t xml:space="preserve">University’s </w:t>
      </w:r>
      <w:r w:rsidR="0015072D">
        <w:t>administration</w:t>
      </w:r>
      <w:r w:rsidR="003A0387">
        <w:t>.</w:t>
      </w:r>
      <w:r>
        <w:t xml:space="preserve"> </w:t>
      </w:r>
    </w:p>
    <w:p w14:paraId="6AA1CE48" w14:textId="77777777" w:rsidR="0050160B" w:rsidRDefault="0050160B" w:rsidP="009F200B">
      <w:pPr>
        <w:spacing w:after="0" w:line="240" w:lineRule="auto"/>
        <w:contextualSpacing/>
      </w:pPr>
    </w:p>
    <w:p w14:paraId="27472BE2" w14:textId="706B4721" w:rsidR="00564158" w:rsidRPr="00B9500A" w:rsidRDefault="004D69D4" w:rsidP="00890FED">
      <w:pPr>
        <w:pStyle w:val="Heading2"/>
        <w:spacing w:line="360" w:lineRule="auto"/>
        <w:rPr>
          <w:rStyle w:val="Strong"/>
        </w:rPr>
      </w:pPr>
      <w:r w:rsidRPr="00B9500A">
        <w:rPr>
          <w:rStyle w:val="Strong"/>
        </w:rPr>
        <w:t>Article II. Membership</w:t>
      </w:r>
    </w:p>
    <w:p w14:paraId="221EB038" w14:textId="5ADBA2E9" w:rsidR="004D69D4" w:rsidRPr="00C1026F" w:rsidRDefault="004D69D4" w:rsidP="00232A7D">
      <w:pPr>
        <w:spacing w:line="240" w:lineRule="auto"/>
        <w:contextualSpacing/>
        <w:rPr>
          <w:b/>
          <w:bCs/>
          <w:i/>
          <w:iCs/>
        </w:rPr>
      </w:pPr>
      <w:r w:rsidRPr="00C1026F">
        <w:rPr>
          <w:b/>
          <w:bCs/>
          <w:i/>
          <w:iCs/>
        </w:rPr>
        <w:t>Section 1. Representation</w:t>
      </w:r>
    </w:p>
    <w:p w14:paraId="0E5B1529" w14:textId="27CD4941" w:rsidR="004D69D4" w:rsidRDefault="004D69D4" w:rsidP="00D05A46">
      <w:pPr>
        <w:spacing w:line="240" w:lineRule="auto"/>
        <w:contextualSpacing/>
      </w:pPr>
      <w:r>
        <w:t xml:space="preserve">Members of the Council shall </w:t>
      </w:r>
      <w:r w:rsidR="007D26D9">
        <w:t xml:space="preserve">include </w:t>
      </w:r>
      <w:r w:rsidR="00356E97">
        <w:t xml:space="preserve">Wentworth </w:t>
      </w:r>
      <w:r w:rsidR="33E0886D">
        <w:t>staff</w:t>
      </w:r>
      <w:r w:rsidR="00EA01DA">
        <w:t xml:space="preserve">, </w:t>
      </w:r>
      <w:r w:rsidR="007D26D9">
        <w:t xml:space="preserve">hourly or </w:t>
      </w:r>
      <w:r w:rsidR="00EA01DA">
        <w:t>salaried,</w:t>
      </w:r>
      <w:r w:rsidR="007E7D7C">
        <w:t xml:space="preserve"> </w:t>
      </w:r>
      <w:r w:rsidR="00356E97">
        <w:t>who work at least 20 hours or greater per week.</w:t>
      </w:r>
      <w:r w:rsidR="00ED4F85">
        <w:t xml:space="preserve"> One</w:t>
      </w:r>
      <w:r w:rsidR="00D80D1D">
        <w:t xml:space="preserve"> staff member</w:t>
      </w:r>
      <w:r>
        <w:t xml:space="preserve"> shall be selected from organizational areas throughout the </w:t>
      </w:r>
      <w:r w:rsidR="009257E1">
        <w:t xml:space="preserve">University </w:t>
      </w:r>
      <w:r w:rsidR="0049111E">
        <w:t xml:space="preserve">with </w:t>
      </w:r>
      <w:r w:rsidR="00D80D1D">
        <w:t xml:space="preserve">a </w:t>
      </w:r>
      <w:r w:rsidR="0049111E">
        <w:t xml:space="preserve">representative from each </w:t>
      </w:r>
      <w:r w:rsidR="0049111E" w:rsidRPr="008D3FBC">
        <w:t xml:space="preserve">of the </w:t>
      </w:r>
      <w:r w:rsidR="007527F4">
        <w:t>nine</w:t>
      </w:r>
      <w:r w:rsidR="00D80D1D" w:rsidRPr="008D3FBC">
        <w:t xml:space="preserve"> </w:t>
      </w:r>
      <w:r w:rsidR="00856CCB">
        <w:t>(</w:t>
      </w:r>
      <w:r w:rsidR="007527F4">
        <w:t>9</w:t>
      </w:r>
      <w:r w:rsidR="00856CCB">
        <w:t xml:space="preserve">) </w:t>
      </w:r>
      <w:r w:rsidR="00D80D1D" w:rsidRPr="008D3FBC">
        <w:t>areas listed</w:t>
      </w:r>
      <w:r w:rsidR="00D80D1D">
        <w:t xml:space="preserve"> below</w:t>
      </w:r>
      <w:r w:rsidR="00C736CF">
        <w:t>:</w:t>
      </w:r>
    </w:p>
    <w:p w14:paraId="5BED6FAA" w14:textId="4EEA4CFA" w:rsidR="008B5D83" w:rsidRDefault="008B5D83" w:rsidP="00BE58B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Academic Affairs</w:t>
      </w:r>
    </w:p>
    <w:p w14:paraId="0D97EF83" w14:textId="65958CE0" w:rsidR="00EA5DE8" w:rsidRDefault="00EA5DE8" w:rsidP="00BE58B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Business</w:t>
      </w:r>
    </w:p>
    <w:p w14:paraId="3EE1BDD3" w14:textId="04865AA3" w:rsidR="008B5D83" w:rsidRDefault="008B5D83" w:rsidP="00BE58B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Diversity, Equity</w:t>
      </w:r>
      <w:r w:rsidR="00EA5DE8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EA5DE8">
        <w:rPr>
          <w:rFonts w:eastAsia="Times New Roman"/>
        </w:rPr>
        <w:t>and</w:t>
      </w:r>
      <w:r>
        <w:rPr>
          <w:rFonts w:eastAsia="Times New Roman"/>
        </w:rPr>
        <w:t xml:space="preserve"> Inclusion </w:t>
      </w:r>
    </w:p>
    <w:p w14:paraId="753C2529" w14:textId="5050E387" w:rsidR="008B5D83" w:rsidRDefault="008B5D83" w:rsidP="00BE58B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Enrollment</w:t>
      </w:r>
      <w:r w:rsidR="00C736CF">
        <w:rPr>
          <w:rFonts w:eastAsia="Times New Roman"/>
        </w:rPr>
        <w:t xml:space="preserve"> Management</w:t>
      </w:r>
    </w:p>
    <w:p w14:paraId="55412385" w14:textId="2D207A9E" w:rsidR="008B5D83" w:rsidRDefault="008B5D83" w:rsidP="00BE58B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Finance</w:t>
      </w:r>
      <w:r w:rsidR="00E50C00">
        <w:rPr>
          <w:rFonts w:eastAsia="Times New Roman"/>
        </w:rPr>
        <w:t>, Human Resources, and President’s Office</w:t>
      </w:r>
    </w:p>
    <w:p w14:paraId="27118E81" w14:textId="4FB2FC09" w:rsidR="00C736CF" w:rsidRPr="007527F4" w:rsidRDefault="008B5D83" w:rsidP="007527F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Institutional Advancement</w:t>
      </w:r>
      <w:r w:rsidR="00E50C00">
        <w:rPr>
          <w:rFonts w:eastAsia="Times New Roman"/>
        </w:rPr>
        <w:t xml:space="preserve"> and Marketing &amp; Communications</w:t>
      </w:r>
    </w:p>
    <w:p w14:paraId="159B1F76" w14:textId="3E5279F3" w:rsidR="00C736CF" w:rsidRDefault="00C736CF" w:rsidP="00BE58BC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eastAsia="Times New Roman"/>
        </w:rPr>
        <w:lastRenderedPageBreak/>
        <w:t>Public Safety</w:t>
      </w:r>
    </w:p>
    <w:p w14:paraId="5DF84C7C" w14:textId="5633E091" w:rsidR="008B5D83" w:rsidRDefault="008B5D83" w:rsidP="00BE58B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Student Affairs</w:t>
      </w:r>
    </w:p>
    <w:p w14:paraId="199B2AE2" w14:textId="3E2969E2" w:rsidR="008B5D83" w:rsidRDefault="00EA5DE8" w:rsidP="00BE58B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Technology </w:t>
      </w:r>
      <w:r w:rsidR="008B5D83">
        <w:rPr>
          <w:rFonts w:eastAsia="Times New Roman"/>
        </w:rPr>
        <w:t>Services</w:t>
      </w:r>
    </w:p>
    <w:p w14:paraId="3B33C645" w14:textId="0C12F924" w:rsidR="007A674D" w:rsidRDefault="007A674D" w:rsidP="007A674D">
      <w:pPr>
        <w:spacing w:after="0" w:line="240" w:lineRule="auto"/>
        <w:rPr>
          <w:rFonts w:eastAsia="Times New Roman"/>
        </w:rPr>
      </w:pPr>
    </w:p>
    <w:p w14:paraId="6E199D58" w14:textId="3AE694DA" w:rsidR="00232A7D" w:rsidRDefault="006740E6" w:rsidP="00D05A46">
      <w:pPr>
        <w:spacing w:line="240" w:lineRule="auto"/>
        <w:contextualSpacing/>
        <w:rPr>
          <w:rFonts w:cs="Arial"/>
        </w:rPr>
      </w:pPr>
      <w:r>
        <w:rPr>
          <w:b/>
          <w:bCs/>
          <w:i/>
          <w:iCs/>
        </w:rPr>
        <w:t xml:space="preserve">Section 2. </w:t>
      </w:r>
      <w:r w:rsidR="00505E29">
        <w:rPr>
          <w:b/>
          <w:bCs/>
          <w:i/>
          <w:iCs/>
        </w:rPr>
        <w:t>Criteria</w:t>
      </w:r>
      <w:r w:rsidR="0088385C">
        <w:rPr>
          <w:b/>
          <w:bCs/>
          <w:i/>
          <w:iCs/>
        </w:rPr>
        <w:t xml:space="preserve"> for Membership</w:t>
      </w:r>
    </w:p>
    <w:p w14:paraId="741E7756" w14:textId="2C2580B7" w:rsidR="009F74B1" w:rsidRPr="007D26D9" w:rsidRDefault="00ED4F85" w:rsidP="00D05A46">
      <w:pPr>
        <w:spacing w:line="240" w:lineRule="auto"/>
        <w:contextualSpacing/>
        <w:rPr>
          <w:strike/>
        </w:rPr>
      </w:pPr>
      <w:r w:rsidRPr="008D3FBC">
        <w:rPr>
          <w:rFonts w:cs="Arial"/>
        </w:rPr>
        <w:t xml:space="preserve">The Council shall be comprised of </w:t>
      </w:r>
      <w:r w:rsidR="007F7823">
        <w:rPr>
          <w:rFonts w:cs="Arial"/>
        </w:rPr>
        <w:t>nine</w:t>
      </w:r>
      <w:r w:rsidR="00D80D1D" w:rsidRPr="008D3FBC">
        <w:rPr>
          <w:rFonts w:cs="Arial"/>
        </w:rPr>
        <w:t xml:space="preserve"> </w:t>
      </w:r>
      <w:r w:rsidR="0070272A">
        <w:rPr>
          <w:rFonts w:cs="Arial"/>
        </w:rPr>
        <w:t>(</w:t>
      </w:r>
      <w:r w:rsidR="007F7823">
        <w:rPr>
          <w:rFonts w:cs="Arial"/>
        </w:rPr>
        <w:t>9</w:t>
      </w:r>
      <w:r w:rsidR="0070272A">
        <w:rPr>
          <w:rFonts w:cs="Arial"/>
        </w:rPr>
        <w:t xml:space="preserve">) </w:t>
      </w:r>
      <w:r w:rsidR="00D80D1D" w:rsidRPr="008D3FBC">
        <w:rPr>
          <w:rFonts w:cs="Arial"/>
        </w:rPr>
        <w:t xml:space="preserve">staff </w:t>
      </w:r>
      <w:r w:rsidRPr="008D3FBC">
        <w:rPr>
          <w:rFonts w:cs="Arial"/>
        </w:rPr>
        <w:t>members</w:t>
      </w:r>
      <w:r w:rsidR="00234AB1" w:rsidRPr="008D3FBC">
        <w:rPr>
          <w:rFonts w:cs="Arial"/>
        </w:rPr>
        <w:t xml:space="preserve"> who have been employed as staff member</w:t>
      </w:r>
      <w:r w:rsidR="0088385C">
        <w:rPr>
          <w:rFonts w:cs="Arial"/>
        </w:rPr>
        <w:t>s</w:t>
      </w:r>
      <w:r w:rsidR="00234AB1" w:rsidRPr="008D3FBC">
        <w:rPr>
          <w:rFonts w:cs="Arial"/>
        </w:rPr>
        <w:t xml:space="preserve"> </w:t>
      </w:r>
      <w:r w:rsidR="00C7162E">
        <w:rPr>
          <w:rFonts w:cs="Arial"/>
        </w:rPr>
        <w:t xml:space="preserve">at Wentworth </w:t>
      </w:r>
      <w:r w:rsidR="00234AB1" w:rsidRPr="008D3FBC">
        <w:rPr>
          <w:rFonts w:cs="Arial"/>
        </w:rPr>
        <w:t xml:space="preserve">for </w:t>
      </w:r>
      <w:r w:rsidR="00C7162E">
        <w:rPr>
          <w:rFonts w:cs="Arial"/>
        </w:rPr>
        <w:t>at least</w:t>
      </w:r>
      <w:r w:rsidR="00234AB1" w:rsidRPr="008D3FBC">
        <w:rPr>
          <w:rFonts w:cs="Arial"/>
        </w:rPr>
        <w:t xml:space="preserve"> one </w:t>
      </w:r>
      <w:r w:rsidR="00C369C2">
        <w:rPr>
          <w:rFonts w:cs="Arial"/>
        </w:rPr>
        <w:t xml:space="preserve">(1) </w:t>
      </w:r>
      <w:r w:rsidR="00234AB1" w:rsidRPr="008D3FBC">
        <w:rPr>
          <w:rFonts w:cs="Arial"/>
        </w:rPr>
        <w:t>year</w:t>
      </w:r>
      <w:r w:rsidR="007677BA">
        <w:rPr>
          <w:rFonts w:cs="Arial"/>
        </w:rPr>
        <w:t xml:space="preserve"> and work at least 20 hours per week</w:t>
      </w:r>
      <w:r w:rsidR="00EA01DA">
        <w:rPr>
          <w:rFonts w:cs="Arial"/>
        </w:rPr>
        <w:t>.</w:t>
      </w:r>
      <w:r w:rsidR="009109ED">
        <w:rPr>
          <w:rFonts w:cs="Arial"/>
        </w:rPr>
        <w:t xml:space="preserve"> </w:t>
      </w:r>
    </w:p>
    <w:p w14:paraId="41735AD8" w14:textId="46E5800C" w:rsidR="009F74B1" w:rsidRPr="009F74B1" w:rsidRDefault="00D80D1D" w:rsidP="009F74B1">
      <w:pPr>
        <w:spacing w:after="0" w:line="240" w:lineRule="auto"/>
        <w:contextualSpacing/>
      </w:pPr>
      <w:r w:rsidRPr="00D97801">
        <w:t> </w:t>
      </w:r>
    </w:p>
    <w:p w14:paraId="4DA13874" w14:textId="32BE077D" w:rsidR="00234AB1" w:rsidRDefault="00234AB1" w:rsidP="009F74B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EB4AA3">
        <w:rPr>
          <w:rFonts w:asciiTheme="minorHAnsi" w:hAnsiTheme="minorHAnsi" w:cs="Arial"/>
          <w:sz w:val="22"/>
          <w:szCs w:val="22"/>
        </w:rPr>
        <w:t xml:space="preserve">There shall be no criteria of race, color, religion, national origin, sex, age, marital status, personal appearance, sexual orientation, gender identity or expression, family responsibilities, political </w:t>
      </w:r>
      <w:r w:rsidRPr="00564158">
        <w:rPr>
          <w:rFonts w:asciiTheme="minorHAnsi" w:hAnsiTheme="minorHAnsi" w:cs="Arial"/>
          <w:sz w:val="22"/>
          <w:szCs w:val="22"/>
        </w:rPr>
        <w:t>affiliation, disability, place of residenc</w:t>
      </w:r>
      <w:r w:rsidR="009F74B1">
        <w:rPr>
          <w:rFonts w:asciiTheme="minorHAnsi" w:hAnsiTheme="minorHAnsi" w:cs="Arial"/>
          <w:sz w:val="22"/>
          <w:szCs w:val="22"/>
        </w:rPr>
        <w:t>e</w:t>
      </w:r>
      <w:r w:rsidRPr="00564158">
        <w:rPr>
          <w:rFonts w:asciiTheme="minorHAnsi" w:hAnsiTheme="minorHAnsi" w:cs="Arial"/>
          <w:sz w:val="22"/>
          <w:szCs w:val="22"/>
        </w:rPr>
        <w:t xml:space="preserve">, or veteran status as qualification for membership on </w:t>
      </w:r>
      <w:r w:rsidR="00EF5804">
        <w:rPr>
          <w:rFonts w:asciiTheme="minorHAnsi" w:hAnsiTheme="minorHAnsi" w:cs="Arial"/>
          <w:sz w:val="22"/>
          <w:szCs w:val="22"/>
        </w:rPr>
        <w:t>the</w:t>
      </w:r>
      <w:r w:rsidR="00EF5804" w:rsidRPr="00564158">
        <w:rPr>
          <w:rFonts w:asciiTheme="minorHAnsi" w:hAnsiTheme="minorHAnsi" w:cs="Arial"/>
          <w:sz w:val="22"/>
          <w:szCs w:val="22"/>
        </w:rPr>
        <w:t xml:space="preserve"> </w:t>
      </w:r>
      <w:r w:rsidRPr="00564158">
        <w:rPr>
          <w:rFonts w:asciiTheme="minorHAnsi" w:hAnsiTheme="minorHAnsi" w:cs="Arial"/>
          <w:sz w:val="22"/>
          <w:szCs w:val="22"/>
        </w:rPr>
        <w:t>Council.</w:t>
      </w:r>
    </w:p>
    <w:p w14:paraId="41ED2655" w14:textId="77777777" w:rsidR="00EF5804" w:rsidRDefault="00EF5804" w:rsidP="009F74B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4D7D3F96" w14:textId="265F678B" w:rsidR="00EF5804" w:rsidRDefault="00EF5804" w:rsidP="00EF5804">
      <w:pPr>
        <w:spacing w:line="240" w:lineRule="auto"/>
        <w:contextualSpacing/>
        <w:rPr>
          <w:rFonts w:cs="Arial"/>
        </w:rPr>
      </w:pPr>
      <w:r>
        <w:rPr>
          <w:b/>
          <w:bCs/>
          <w:i/>
          <w:iCs/>
        </w:rPr>
        <w:t>Section 3. Nominations</w:t>
      </w:r>
    </w:p>
    <w:p w14:paraId="794426F2" w14:textId="11CA7560" w:rsidR="00D120B8" w:rsidRDefault="000C1950" w:rsidP="00D120B8">
      <w:pPr>
        <w:spacing w:line="240" w:lineRule="auto"/>
        <w:contextualSpacing/>
      </w:pPr>
      <w:r>
        <w:rPr>
          <w:rFonts w:cs="Arial"/>
        </w:rPr>
        <w:t>T</w:t>
      </w:r>
      <w:r w:rsidR="00A7564E">
        <w:rPr>
          <w:rFonts w:cs="Arial"/>
        </w:rPr>
        <w:t>he Council will send a</w:t>
      </w:r>
      <w:r w:rsidR="00D97801" w:rsidRPr="009F74B1">
        <w:rPr>
          <w:rFonts w:cs="Arial"/>
        </w:rPr>
        <w:t xml:space="preserve"> </w:t>
      </w:r>
      <w:r w:rsidR="00D97801" w:rsidRPr="008A5929">
        <w:rPr>
          <w:rFonts w:cs="Arial"/>
        </w:rPr>
        <w:t xml:space="preserve">call for nominations </w:t>
      </w:r>
      <w:r w:rsidR="0045218B">
        <w:rPr>
          <w:rFonts w:cs="Arial"/>
        </w:rPr>
        <w:t>to all staff</w:t>
      </w:r>
      <w:r w:rsidR="00C23C27">
        <w:rPr>
          <w:rFonts w:cs="Arial"/>
        </w:rPr>
        <w:t xml:space="preserve"> </w:t>
      </w:r>
      <w:r w:rsidR="008907E1">
        <w:rPr>
          <w:rFonts w:cs="Arial"/>
        </w:rPr>
        <w:t xml:space="preserve">members </w:t>
      </w:r>
      <w:r w:rsidR="00AC68FD">
        <w:rPr>
          <w:rFonts w:cs="Arial"/>
        </w:rPr>
        <w:t xml:space="preserve">to fill interim vacant </w:t>
      </w:r>
      <w:r>
        <w:rPr>
          <w:rFonts w:cs="Arial"/>
        </w:rPr>
        <w:t xml:space="preserve">seats </w:t>
      </w:r>
      <w:r w:rsidR="008907E1">
        <w:rPr>
          <w:rFonts w:cs="Arial"/>
        </w:rPr>
        <w:t>and</w:t>
      </w:r>
      <w:r>
        <w:rPr>
          <w:rFonts w:cs="Arial"/>
        </w:rPr>
        <w:t xml:space="preserve"> open Council positions during the annual election cycle in the spring</w:t>
      </w:r>
      <w:r w:rsidR="006D6CA5">
        <w:rPr>
          <w:rFonts w:cs="Arial"/>
        </w:rPr>
        <w:t xml:space="preserve"> each year</w:t>
      </w:r>
      <w:r w:rsidR="00F67967" w:rsidRPr="00EA01DA">
        <w:rPr>
          <w:rFonts w:cs="Arial"/>
        </w:rPr>
        <w:t>.</w:t>
      </w:r>
      <w:r w:rsidR="00D97801" w:rsidRPr="00EA01DA">
        <w:rPr>
          <w:rFonts w:cs="Arial"/>
        </w:rPr>
        <w:t xml:space="preserve"> </w:t>
      </w:r>
      <w:r w:rsidR="00D120B8" w:rsidRPr="007D26D9">
        <w:t xml:space="preserve">Candidates for election </w:t>
      </w:r>
      <w:r w:rsidR="0031746D" w:rsidRPr="007D26D9">
        <w:t>to</w:t>
      </w:r>
      <w:r w:rsidR="00F22CAF" w:rsidRPr="007D26D9">
        <w:t xml:space="preserve"> an</w:t>
      </w:r>
      <w:r w:rsidR="00D120B8" w:rsidRPr="007D26D9">
        <w:t xml:space="preserve"> open seat on the Council may self-nominate or be nominated by another staff member</w:t>
      </w:r>
      <w:r w:rsidR="0031746D" w:rsidRPr="007D26D9">
        <w:t>.</w:t>
      </w:r>
    </w:p>
    <w:p w14:paraId="42CACCD2" w14:textId="77777777" w:rsidR="00863322" w:rsidRDefault="00863322" w:rsidP="00D120B8">
      <w:pPr>
        <w:spacing w:line="240" w:lineRule="auto"/>
        <w:contextualSpacing/>
      </w:pPr>
    </w:p>
    <w:p w14:paraId="5B99A1CB" w14:textId="4101B99D" w:rsidR="00D97801" w:rsidRDefault="00C83B0D" w:rsidP="00D120B8">
      <w:pPr>
        <w:spacing w:line="240" w:lineRule="auto"/>
        <w:contextualSpacing/>
        <w:rPr>
          <w:rFonts w:cs="Arial"/>
        </w:rPr>
      </w:pPr>
      <w:r w:rsidRPr="0100C36B">
        <w:rPr>
          <w:rFonts w:cs="Arial"/>
        </w:rPr>
        <w:t>A</w:t>
      </w:r>
      <w:r w:rsidR="00D97801" w:rsidRPr="0100C36B">
        <w:rPr>
          <w:rFonts w:cs="Arial"/>
        </w:rPr>
        <w:t xml:space="preserve"> nominated </w:t>
      </w:r>
      <w:r w:rsidRPr="0100C36B">
        <w:rPr>
          <w:rFonts w:cs="Arial"/>
        </w:rPr>
        <w:t>staff member</w:t>
      </w:r>
      <w:r w:rsidR="00D97801" w:rsidRPr="0100C36B">
        <w:rPr>
          <w:rFonts w:cs="Arial"/>
        </w:rPr>
        <w:t xml:space="preserve"> must accept the</w:t>
      </w:r>
      <w:r w:rsidR="00FA1919" w:rsidRPr="0100C36B">
        <w:rPr>
          <w:rFonts w:cs="Arial"/>
        </w:rPr>
        <w:t>ir</w:t>
      </w:r>
      <w:r w:rsidR="00D97801" w:rsidRPr="0100C36B">
        <w:rPr>
          <w:rFonts w:cs="Arial"/>
        </w:rPr>
        <w:t xml:space="preserve"> nomination before their name is added to the ballot. All nominees shall be notified of </w:t>
      </w:r>
      <w:r w:rsidR="00177B65" w:rsidRPr="0100C36B">
        <w:rPr>
          <w:rFonts w:cs="Arial"/>
        </w:rPr>
        <w:t>Council member expectations, responsibilities, and</w:t>
      </w:r>
      <w:r w:rsidR="007E2079" w:rsidRPr="0100C36B">
        <w:rPr>
          <w:rFonts w:cs="Arial"/>
        </w:rPr>
        <w:t xml:space="preserve"> anticipated</w:t>
      </w:r>
      <w:r w:rsidR="00177B65" w:rsidRPr="0100C36B">
        <w:rPr>
          <w:rFonts w:cs="Arial"/>
        </w:rPr>
        <w:t xml:space="preserve"> </w:t>
      </w:r>
      <w:r w:rsidR="00D97801" w:rsidRPr="0100C36B">
        <w:rPr>
          <w:rFonts w:cs="Arial"/>
        </w:rPr>
        <w:t xml:space="preserve">time commitment </w:t>
      </w:r>
      <w:r w:rsidR="007E2079" w:rsidRPr="0100C36B">
        <w:rPr>
          <w:rFonts w:cs="Arial"/>
        </w:rPr>
        <w:t>for service</w:t>
      </w:r>
      <w:r w:rsidR="00892836" w:rsidRPr="0100C36B">
        <w:rPr>
          <w:rFonts w:cs="Arial"/>
        </w:rPr>
        <w:t xml:space="preserve"> in confirming their acceptance </w:t>
      </w:r>
      <w:r w:rsidR="00AC6AB0" w:rsidRPr="0100C36B">
        <w:rPr>
          <w:rFonts w:cs="Arial"/>
        </w:rPr>
        <w:t xml:space="preserve">to </w:t>
      </w:r>
      <w:r w:rsidR="00892836" w:rsidRPr="0100C36B">
        <w:rPr>
          <w:rFonts w:cs="Arial"/>
        </w:rPr>
        <w:t>be placed on a ballot for election.</w:t>
      </w:r>
      <w:r w:rsidR="001031F9" w:rsidRPr="0100C36B">
        <w:rPr>
          <w:rFonts w:cs="Arial"/>
        </w:rPr>
        <w:t xml:space="preserve"> </w:t>
      </w:r>
      <w:r w:rsidR="00A043A5" w:rsidRPr="0100C36B">
        <w:rPr>
          <w:rFonts w:cs="Arial"/>
        </w:rPr>
        <w:t xml:space="preserve">A staff member’s supervisor will be notified of the staff </w:t>
      </w:r>
      <w:r w:rsidR="00711F57" w:rsidRPr="0100C36B">
        <w:rPr>
          <w:rFonts w:cs="Arial"/>
        </w:rPr>
        <w:t xml:space="preserve">member’s nomination </w:t>
      </w:r>
      <w:r w:rsidR="00D244FA" w:rsidRPr="0100C36B">
        <w:rPr>
          <w:rFonts w:cs="Arial"/>
        </w:rPr>
        <w:t xml:space="preserve">to the Council </w:t>
      </w:r>
      <w:r w:rsidR="00711F57" w:rsidRPr="0100C36B">
        <w:rPr>
          <w:rFonts w:cs="Arial"/>
        </w:rPr>
        <w:t>as well</w:t>
      </w:r>
      <w:r w:rsidR="00D244FA" w:rsidRPr="0100C36B">
        <w:rPr>
          <w:rFonts w:cs="Arial"/>
        </w:rPr>
        <w:t xml:space="preserve"> prior to the election process.</w:t>
      </w:r>
    </w:p>
    <w:p w14:paraId="2CE5904B" w14:textId="48BF66C5" w:rsidR="0100C36B" w:rsidRDefault="0100C36B" w:rsidP="0100C36B">
      <w:pPr>
        <w:spacing w:line="240" w:lineRule="auto"/>
        <w:contextualSpacing/>
        <w:rPr>
          <w:rFonts w:cs="Arial"/>
        </w:rPr>
      </w:pPr>
    </w:p>
    <w:p w14:paraId="1C455AC5" w14:textId="755D3809" w:rsidR="00863322" w:rsidRPr="00711EFC" w:rsidRDefault="00863322" w:rsidP="0086332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pacing w:val="6"/>
        </w:rPr>
      </w:pPr>
      <w:r>
        <w:t xml:space="preserve">Council members whose terms are expiring and who are eligible for re-election shall automatically be nominated for the position, unless they notify the Chair that they decline the re-nomination. </w:t>
      </w:r>
      <w:r w:rsidR="0005220A">
        <w:t>The Council will not seek</w:t>
      </w:r>
      <w:r w:rsidR="00997DC0">
        <w:t xml:space="preserve"> other nominations for the position</w:t>
      </w:r>
      <w:r w:rsidR="00A72483">
        <w:t xml:space="preserve"> if the Council member confirms they will </w:t>
      </w:r>
      <w:r w:rsidR="0063262D">
        <w:t>stand for re-election.</w:t>
      </w:r>
    </w:p>
    <w:p w14:paraId="02B646B1" w14:textId="13F5C94D" w:rsidR="0100C36B" w:rsidRDefault="0100C36B" w:rsidP="0100C36B">
      <w:pPr>
        <w:spacing w:line="240" w:lineRule="auto"/>
        <w:contextualSpacing/>
        <w:rPr>
          <w:b/>
          <w:bCs/>
          <w:i/>
          <w:iCs/>
        </w:rPr>
      </w:pPr>
    </w:p>
    <w:p w14:paraId="6F73F41A" w14:textId="1C2C3696" w:rsidR="001B27BD" w:rsidRDefault="001E574A" w:rsidP="001B27BD">
      <w:pPr>
        <w:spacing w:line="240" w:lineRule="auto"/>
        <w:contextualSpacing/>
        <w:rPr>
          <w:b/>
          <w:bCs/>
          <w:i/>
          <w:iCs/>
        </w:rPr>
      </w:pPr>
      <w:r>
        <w:rPr>
          <w:b/>
          <w:bCs/>
          <w:i/>
          <w:iCs/>
        </w:rPr>
        <w:t>Section 4. Election of Council Members</w:t>
      </w:r>
    </w:p>
    <w:p w14:paraId="16EF0B19" w14:textId="6736DED9" w:rsidR="001B27BD" w:rsidRDefault="001B27BD" w:rsidP="001B27BD">
      <w:pPr>
        <w:spacing w:line="240" w:lineRule="auto"/>
        <w:contextualSpacing/>
      </w:pPr>
      <w:r>
        <w:t xml:space="preserve">The Council will conduct an election </w:t>
      </w:r>
      <w:r w:rsidR="00B62F85">
        <w:t xml:space="preserve">to fill an interim vacant seat </w:t>
      </w:r>
      <w:r w:rsidR="005E3063">
        <w:t>or an</w:t>
      </w:r>
      <w:r w:rsidR="00A64594">
        <w:t>y</w:t>
      </w:r>
      <w:r w:rsidR="005E3063">
        <w:t xml:space="preserve"> ope</w:t>
      </w:r>
      <w:r w:rsidR="008A6E88">
        <w:t xml:space="preserve">n Council seats during the annual election cycle. </w:t>
      </w:r>
      <w:r w:rsidR="002B40DE">
        <w:t>For</w:t>
      </w:r>
      <w:r w:rsidR="004216A6">
        <w:t xml:space="preserve"> Council members who are up for re-election, their </w:t>
      </w:r>
      <w:r w:rsidR="00584104">
        <w:t xml:space="preserve">election will be uncontested. </w:t>
      </w:r>
      <w:r w:rsidR="00334EAC">
        <w:t xml:space="preserve">Elections for </w:t>
      </w:r>
      <w:r w:rsidR="00655E29">
        <w:t xml:space="preserve">interim vacant seats and new open seats may </w:t>
      </w:r>
      <w:r w:rsidR="00354F6C">
        <w:t xml:space="preserve">include a contested election with multiple candidates </w:t>
      </w:r>
      <w:r w:rsidR="00A82B28">
        <w:t>running for the same open seat.</w:t>
      </w:r>
      <w:r w:rsidR="000041DA">
        <w:t xml:space="preserve"> </w:t>
      </w:r>
      <w:r w:rsidR="00565E00">
        <w:t xml:space="preserve">The candidate receiving the highest number of </w:t>
      </w:r>
      <w:r w:rsidR="002D3EBD">
        <w:t xml:space="preserve">eligible staff votes for a particular open seat will win </w:t>
      </w:r>
      <w:r w:rsidR="00FB7EC3">
        <w:t>the election to become a member of the Council.</w:t>
      </w:r>
    </w:p>
    <w:p w14:paraId="50106E0A" w14:textId="215A5698" w:rsidR="007F523A" w:rsidRDefault="007F523A" w:rsidP="001B27BD">
      <w:pPr>
        <w:spacing w:line="240" w:lineRule="auto"/>
        <w:contextualSpacing/>
      </w:pPr>
    </w:p>
    <w:p w14:paraId="3012DE65" w14:textId="10B5308F" w:rsidR="001A7589" w:rsidRPr="007D26D9" w:rsidRDefault="007F523A" w:rsidP="00E80A0E">
      <w:pPr>
        <w:rPr>
          <w:rFonts w:cs="Arial"/>
        </w:rPr>
      </w:pPr>
      <w:r>
        <w:t xml:space="preserve">The Council will determine the best means and timing for conducting </w:t>
      </w:r>
      <w:r w:rsidR="00E80A0E">
        <w:t xml:space="preserve">fair elections. Eligible </w:t>
      </w:r>
      <w:r w:rsidR="00E80A0E" w:rsidRPr="00B4245A">
        <w:rPr>
          <w:rFonts w:cs="Arial"/>
        </w:rPr>
        <w:t>v</w:t>
      </w:r>
      <w:r w:rsidR="00D7016B" w:rsidRPr="000C6A7E">
        <w:rPr>
          <w:rFonts w:cs="Arial"/>
        </w:rPr>
        <w:t xml:space="preserve">oting members of the </w:t>
      </w:r>
      <w:r w:rsidR="00D7016B" w:rsidRPr="005721E7">
        <w:rPr>
          <w:rFonts w:cs="Arial"/>
        </w:rPr>
        <w:t xml:space="preserve">staff shall consist of all </w:t>
      </w:r>
      <w:r w:rsidR="00C835DD" w:rsidRPr="00B4245A">
        <w:rPr>
          <w:rFonts w:cs="Arial"/>
        </w:rPr>
        <w:t>staff members</w:t>
      </w:r>
      <w:r w:rsidR="00D7016B" w:rsidRPr="000C6A7E">
        <w:rPr>
          <w:rFonts w:cs="Arial"/>
        </w:rPr>
        <w:t xml:space="preserve"> w</w:t>
      </w:r>
      <w:r w:rsidR="00D7016B" w:rsidRPr="005721E7">
        <w:rPr>
          <w:rFonts w:cs="Arial"/>
        </w:rPr>
        <w:t xml:space="preserve">ho </w:t>
      </w:r>
      <w:r w:rsidR="000632C6">
        <w:rPr>
          <w:rFonts w:cs="Arial"/>
        </w:rPr>
        <w:t xml:space="preserve">work at least 20 hours per week and </w:t>
      </w:r>
      <w:r w:rsidR="00D7016B" w:rsidRPr="005721E7">
        <w:rPr>
          <w:rFonts w:cs="Arial"/>
        </w:rPr>
        <w:t>do not hold academic appointments with the University</w:t>
      </w:r>
      <w:r w:rsidR="001423C4">
        <w:rPr>
          <w:rFonts w:cs="Arial"/>
        </w:rPr>
        <w:t>.</w:t>
      </w:r>
      <w:r w:rsidR="00D7016B" w:rsidRPr="005721E7">
        <w:rPr>
          <w:rFonts w:cs="Arial"/>
        </w:rPr>
        <w:t xml:space="preserve"> </w:t>
      </w:r>
      <w:r w:rsidR="001423C4">
        <w:rPr>
          <w:rFonts w:cs="Arial"/>
        </w:rPr>
        <w:t>D</w:t>
      </w:r>
      <w:r w:rsidR="001D3BCC" w:rsidRPr="007D26D9">
        <w:rPr>
          <w:rFonts w:cs="Arial"/>
        </w:rPr>
        <w:t>ivisional vice presidents and other direct reports</w:t>
      </w:r>
      <w:r w:rsidR="00C63B90" w:rsidRPr="007D26D9">
        <w:rPr>
          <w:rFonts w:cs="Arial"/>
        </w:rPr>
        <w:t xml:space="preserve"> to the president</w:t>
      </w:r>
      <w:r w:rsidR="001423C4">
        <w:rPr>
          <w:rFonts w:cs="Arial"/>
        </w:rPr>
        <w:t xml:space="preserve"> are also not eligible</w:t>
      </w:r>
      <w:r w:rsidR="00FF0F6B">
        <w:rPr>
          <w:rFonts w:cs="Arial"/>
        </w:rPr>
        <w:t xml:space="preserve"> to vote</w:t>
      </w:r>
      <w:r w:rsidR="00D7016B" w:rsidRPr="007D26D9">
        <w:rPr>
          <w:rFonts w:cs="Arial"/>
        </w:rPr>
        <w:t>.</w:t>
      </w:r>
    </w:p>
    <w:p w14:paraId="43A2E660" w14:textId="4B8D4C02" w:rsidR="006113DF" w:rsidRDefault="001A7589" w:rsidP="001A7589">
      <w:pPr>
        <w:rPr>
          <w:rFonts w:cs="Arial"/>
        </w:rPr>
      </w:pPr>
      <w:r w:rsidRPr="00F757E2">
        <w:rPr>
          <w:rFonts w:cs="Arial"/>
          <w:b/>
          <w:bCs/>
          <w:i/>
          <w:iCs/>
        </w:rPr>
        <w:t xml:space="preserve">Section </w:t>
      </w:r>
      <w:r w:rsidR="00885C08" w:rsidRPr="00F757E2">
        <w:rPr>
          <w:rFonts w:cs="Arial"/>
          <w:b/>
          <w:bCs/>
          <w:i/>
          <w:iCs/>
        </w:rPr>
        <w:t>5</w:t>
      </w:r>
      <w:r w:rsidRPr="00F757E2">
        <w:rPr>
          <w:rFonts w:cs="Arial"/>
          <w:b/>
          <w:bCs/>
          <w:i/>
          <w:iCs/>
        </w:rPr>
        <w:t>. Term of Service</w:t>
      </w:r>
      <w:r w:rsidR="00F35BA7">
        <w:rPr>
          <w:rFonts w:cs="Arial"/>
        </w:rPr>
        <w:br/>
      </w:r>
      <w:r w:rsidRPr="001A7589">
        <w:rPr>
          <w:rFonts w:cs="Arial"/>
        </w:rPr>
        <w:t>Council members are elected for two-year (2-year) terms, up to a maximum of two (2) terms for a term limit of four (4) consecutive years on the Council. Past serving members may be nominated for re-election after a one-year (1-year) absence from the Council. Terms of service generally begin in May of each year. The Council may extend an elected Council member’s term for a maximum of up to one (1) year due to extenuating circumstances by a two-thirds vote of the Council.</w:t>
      </w:r>
    </w:p>
    <w:p w14:paraId="1B12FA65" w14:textId="1852E91E" w:rsidR="0061417D" w:rsidRDefault="006113DF" w:rsidP="001351A2">
      <w:pPr>
        <w:rPr>
          <w:rFonts w:cs="Arial"/>
        </w:rPr>
      </w:pPr>
      <w:r w:rsidRPr="00EA01DA">
        <w:rPr>
          <w:rFonts w:cs="Arial"/>
        </w:rPr>
        <w:lastRenderedPageBreak/>
        <w:t xml:space="preserve">When the Council is first launched in </w:t>
      </w:r>
      <w:r w:rsidR="00E24A0F" w:rsidRPr="00EA01DA">
        <w:rPr>
          <w:rFonts w:cs="Arial"/>
        </w:rPr>
        <w:t>Spring 2021,</w:t>
      </w:r>
      <w:r w:rsidR="00287817" w:rsidRPr="00EA01DA">
        <w:rPr>
          <w:rFonts w:cs="Arial"/>
        </w:rPr>
        <w:t xml:space="preserve"> </w:t>
      </w:r>
      <w:r w:rsidR="00BE6AC7">
        <w:rPr>
          <w:rFonts w:cs="Arial"/>
        </w:rPr>
        <w:t>four</w:t>
      </w:r>
      <w:r w:rsidR="005506D2" w:rsidRPr="00EA01DA">
        <w:rPr>
          <w:rFonts w:cs="Arial"/>
        </w:rPr>
        <w:t xml:space="preserve"> members will be </w:t>
      </w:r>
      <w:r w:rsidR="00E81FA2" w:rsidRPr="00EA01DA">
        <w:rPr>
          <w:rFonts w:cs="Arial"/>
        </w:rPr>
        <w:t xml:space="preserve">elected to a renewable one-year term </w:t>
      </w:r>
      <w:r w:rsidR="00EA01DA">
        <w:rPr>
          <w:rFonts w:cs="Arial"/>
        </w:rPr>
        <w:t xml:space="preserve">and will be </w:t>
      </w:r>
      <w:r w:rsidR="00E81FA2" w:rsidRPr="00EA01DA">
        <w:rPr>
          <w:rFonts w:cs="Arial"/>
        </w:rPr>
        <w:t>up</w:t>
      </w:r>
      <w:r w:rsidR="00C25959" w:rsidRPr="00EA01DA">
        <w:rPr>
          <w:rFonts w:cs="Arial"/>
        </w:rPr>
        <w:t xml:space="preserve"> for re-election </w:t>
      </w:r>
      <w:r w:rsidR="00962C2E" w:rsidRPr="00EA01DA">
        <w:rPr>
          <w:rFonts w:cs="Arial"/>
        </w:rPr>
        <w:t>in May 202</w:t>
      </w:r>
      <w:r w:rsidR="00527326" w:rsidRPr="00EA01DA">
        <w:rPr>
          <w:rFonts w:cs="Arial"/>
        </w:rPr>
        <w:t>2</w:t>
      </w:r>
      <w:r w:rsidR="00962C2E" w:rsidRPr="00EA01DA">
        <w:rPr>
          <w:rFonts w:cs="Arial"/>
        </w:rPr>
        <w:t xml:space="preserve"> </w:t>
      </w:r>
      <w:r w:rsidR="00C25959" w:rsidRPr="00EA01DA">
        <w:rPr>
          <w:rFonts w:cs="Arial"/>
        </w:rPr>
        <w:t>to a second two-year term.</w:t>
      </w:r>
      <w:r w:rsidR="00916FCF">
        <w:rPr>
          <w:rFonts w:cs="Arial"/>
        </w:rPr>
        <w:t xml:space="preserve"> F</w:t>
      </w:r>
      <w:r w:rsidR="00BE6AC7">
        <w:rPr>
          <w:rFonts w:cs="Arial"/>
        </w:rPr>
        <w:t>ive</w:t>
      </w:r>
      <w:r w:rsidR="00BC255C" w:rsidRPr="00EA01DA">
        <w:rPr>
          <w:rFonts w:cs="Arial"/>
        </w:rPr>
        <w:t xml:space="preserve"> </w:t>
      </w:r>
      <w:r w:rsidR="00C85790">
        <w:rPr>
          <w:rFonts w:cs="Arial"/>
        </w:rPr>
        <w:t xml:space="preserve">members </w:t>
      </w:r>
      <w:r w:rsidR="00BC255C" w:rsidRPr="00EA01DA">
        <w:rPr>
          <w:rFonts w:cs="Arial"/>
        </w:rPr>
        <w:t>will be elected to a renewable two-year term</w:t>
      </w:r>
      <w:r w:rsidR="00EA01DA">
        <w:rPr>
          <w:rFonts w:cs="Arial"/>
        </w:rPr>
        <w:t xml:space="preserve"> and will be</w:t>
      </w:r>
      <w:r w:rsidR="00BC255C" w:rsidRPr="00EA01DA">
        <w:rPr>
          <w:rFonts w:cs="Arial"/>
        </w:rPr>
        <w:t xml:space="preserve"> up for re</w:t>
      </w:r>
      <w:r w:rsidR="00AE3ED3" w:rsidRPr="00EA01DA">
        <w:rPr>
          <w:rFonts w:cs="Arial"/>
        </w:rPr>
        <w:t xml:space="preserve">-election in May 2023 for a second two-year term. This process will provide </w:t>
      </w:r>
      <w:r w:rsidR="007E0E0F" w:rsidRPr="00EA01DA">
        <w:rPr>
          <w:rFonts w:cs="Arial"/>
        </w:rPr>
        <w:t xml:space="preserve">for </w:t>
      </w:r>
      <w:r w:rsidR="00A94632" w:rsidRPr="00EA01DA">
        <w:rPr>
          <w:rFonts w:cs="Arial"/>
        </w:rPr>
        <w:t xml:space="preserve">necessary </w:t>
      </w:r>
      <w:r w:rsidR="007E0E0F" w:rsidRPr="00EA01DA">
        <w:rPr>
          <w:rFonts w:cs="Arial"/>
        </w:rPr>
        <w:t>staggered terms.</w:t>
      </w:r>
      <w:r w:rsidR="0061417D">
        <w:rPr>
          <w:rFonts w:cs="Arial"/>
        </w:rPr>
        <w:t xml:space="preserve"> For the initial launch of the Council, representatives from </w:t>
      </w:r>
      <w:r w:rsidR="00EF79A9">
        <w:rPr>
          <w:rFonts w:cs="Arial"/>
        </w:rPr>
        <w:t>the following</w:t>
      </w:r>
      <w:r w:rsidR="0061417D">
        <w:rPr>
          <w:rFonts w:cs="Arial"/>
        </w:rPr>
        <w:t xml:space="preserve"> </w:t>
      </w:r>
      <w:r w:rsidR="00F827C4">
        <w:rPr>
          <w:rFonts w:cs="Arial"/>
        </w:rPr>
        <w:t xml:space="preserve">four </w:t>
      </w:r>
      <w:r w:rsidR="0061417D">
        <w:rPr>
          <w:rFonts w:cs="Arial"/>
        </w:rPr>
        <w:t>areas</w:t>
      </w:r>
      <w:r w:rsidR="007E0E0F" w:rsidRPr="00EA01DA">
        <w:rPr>
          <w:rFonts w:cs="Arial"/>
        </w:rPr>
        <w:t xml:space="preserve"> </w:t>
      </w:r>
      <w:r w:rsidR="0061417D">
        <w:rPr>
          <w:rFonts w:cs="Arial"/>
        </w:rPr>
        <w:t xml:space="preserve">will be appointed to a renewable one-year term up for re-election in May 2022: </w:t>
      </w:r>
      <w:r w:rsidR="00F827C4">
        <w:rPr>
          <w:rFonts w:cs="Arial"/>
        </w:rPr>
        <w:t xml:space="preserve">(1) </w:t>
      </w:r>
      <w:r w:rsidR="0061417D">
        <w:rPr>
          <w:rFonts w:cs="Arial"/>
        </w:rPr>
        <w:t>Business</w:t>
      </w:r>
      <w:r w:rsidR="0083338C">
        <w:rPr>
          <w:rFonts w:cs="Arial"/>
        </w:rPr>
        <w:t>;</w:t>
      </w:r>
      <w:r w:rsidR="0061417D">
        <w:rPr>
          <w:rFonts w:cs="Arial"/>
        </w:rPr>
        <w:t xml:space="preserve"> </w:t>
      </w:r>
      <w:r w:rsidR="00F827C4">
        <w:rPr>
          <w:rFonts w:cs="Arial"/>
        </w:rPr>
        <w:t xml:space="preserve">(2) </w:t>
      </w:r>
      <w:r w:rsidR="0061417D">
        <w:rPr>
          <w:rFonts w:cs="Arial"/>
        </w:rPr>
        <w:t>Enrollment Management</w:t>
      </w:r>
      <w:r w:rsidR="0083338C">
        <w:rPr>
          <w:rFonts w:cs="Arial"/>
        </w:rPr>
        <w:t>;</w:t>
      </w:r>
      <w:r w:rsidR="001351A2">
        <w:rPr>
          <w:rFonts w:cs="Arial"/>
        </w:rPr>
        <w:t xml:space="preserve"> </w:t>
      </w:r>
      <w:r w:rsidR="00F827C4">
        <w:rPr>
          <w:rFonts w:cs="Arial"/>
        </w:rPr>
        <w:t xml:space="preserve">(3) </w:t>
      </w:r>
      <w:r w:rsidR="00466113">
        <w:rPr>
          <w:rFonts w:cs="Arial"/>
        </w:rPr>
        <w:t>Institutional Advancement/</w:t>
      </w:r>
      <w:r w:rsidR="0061417D">
        <w:rPr>
          <w:rFonts w:cs="Arial"/>
        </w:rPr>
        <w:t xml:space="preserve">Marketing </w:t>
      </w:r>
      <w:r w:rsidR="00466113">
        <w:rPr>
          <w:rFonts w:cs="Arial"/>
        </w:rPr>
        <w:t>&amp;</w:t>
      </w:r>
      <w:r w:rsidR="0061417D">
        <w:rPr>
          <w:rFonts w:cs="Arial"/>
        </w:rPr>
        <w:t xml:space="preserve"> Communications</w:t>
      </w:r>
      <w:r w:rsidR="0083338C">
        <w:rPr>
          <w:rFonts w:cs="Arial"/>
        </w:rPr>
        <w:t>;</w:t>
      </w:r>
      <w:r w:rsidR="0061417D">
        <w:rPr>
          <w:rFonts w:cs="Arial"/>
        </w:rPr>
        <w:t xml:space="preserve"> </w:t>
      </w:r>
      <w:r w:rsidR="00584923">
        <w:rPr>
          <w:rFonts w:cs="Arial"/>
        </w:rPr>
        <w:t xml:space="preserve">and (4) Student Affairs. </w:t>
      </w:r>
      <w:r w:rsidR="0061417D">
        <w:rPr>
          <w:rFonts w:cs="Arial"/>
        </w:rPr>
        <w:t xml:space="preserve">For the initial launch of the Council, representatives from the following </w:t>
      </w:r>
      <w:r w:rsidR="00584923">
        <w:rPr>
          <w:rFonts w:cs="Arial"/>
        </w:rPr>
        <w:t xml:space="preserve">five </w:t>
      </w:r>
      <w:r w:rsidR="0061417D">
        <w:rPr>
          <w:rFonts w:cs="Arial"/>
        </w:rPr>
        <w:t>areas</w:t>
      </w:r>
      <w:r w:rsidR="0061417D" w:rsidRPr="00EA01DA">
        <w:rPr>
          <w:rFonts w:cs="Arial"/>
        </w:rPr>
        <w:t xml:space="preserve"> </w:t>
      </w:r>
      <w:r w:rsidR="0061417D">
        <w:rPr>
          <w:rFonts w:cs="Arial"/>
        </w:rPr>
        <w:t xml:space="preserve">will be appointed to a renewable two-year term up for re-election in May 2023: </w:t>
      </w:r>
      <w:r w:rsidR="00584923">
        <w:rPr>
          <w:rFonts w:cs="Arial"/>
        </w:rPr>
        <w:t xml:space="preserve">(1) </w:t>
      </w:r>
      <w:r w:rsidR="0061417D">
        <w:rPr>
          <w:rFonts w:cs="Arial"/>
        </w:rPr>
        <w:t>Academic Affairs</w:t>
      </w:r>
      <w:r w:rsidR="00062A0C">
        <w:rPr>
          <w:rFonts w:cs="Arial"/>
        </w:rPr>
        <w:t>;</w:t>
      </w:r>
      <w:r w:rsidR="0061417D">
        <w:rPr>
          <w:rFonts w:cs="Arial"/>
        </w:rPr>
        <w:t xml:space="preserve"> </w:t>
      </w:r>
      <w:r w:rsidR="00584923">
        <w:rPr>
          <w:rFonts w:cs="Arial"/>
        </w:rPr>
        <w:t xml:space="preserve">(2) </w:t>
      </w:r>
      <w:r w:rsidR="0061417D">
        <w:rPr>
          <w:rFonts w:cs="Arial"/>
        </w:rPr>
        <w:t>Diversity, Equity, and Inclusion</w:t>
      </w:r>
      <w:r w:rsidR="00062A0C">
        <w:rPr>
          <w:rFonts w:cs="Arial"/>
        </w:rPr>
        <w:t>;</w:t>
      </w:r>
      <w:r w:rsidR="0061417D">
        <w:rPr>
          <w:rFonts w:cs="Arial"/>
        </w:rPr>
        <w:t xml:space="preserve"> </w:t>
      </w:r>
      <w:r w:rsidR="003E4190">
        <w:rPr>
          <w:rFonts w:cs="Arial"/>
        </w:rPr>
        <w:t xml:space="preserve">(3) </w:t>
      </w:r>
      <w:r w:rsidR="0061417D">
        <w:rPr>
          <w:rFonts w:cs="Arial"/>
        </w:rPr>
        <w:t>Finance</w:t>
      </w:r>
      <w:r w:rsidR="003E4190">
        <w:rPr>
          <w:rFonts w:cs="Arial"/>
        </w:rPr>
        <w:t>/Human Resources/President’s Office</w:t>
      </w:r>
      <w:r w:rsidR="00062A0C">
        <w:rPr>
          <w:rFonts w:cs="Arial"/>
        </w:rPr>
        <w:t>;</w:t>
      </w:r>
      <w:r w:rsidR="0061417D">
        <w:rPr>
          <w:rFonts w:cs="Arial"/>
        </w:rPr>
        <w:t xml:space="preserve"> </w:t>
      </w:r>
      <w:r w:rsidR="003E4190">
        <w:rPr>
          <w:rFonts w:cs="Arial"/>
        </w:rPr>
        <w:t>(4) Public Safety; and (5) Technology Services.</w:t>
      </w:r>
    </w:p>
    <w:p w14:paraId="74717C03" w14:textId="0D5A1A69" w:rsidR="001A7589" w:rsidRPr="009146ED" w:rsidRDefault="001A7589" w:rsidP="009146ED">
      <w:pPr>
        <w:spacing w:after="0"/>
        <w:rPr>
          <w:rFonts w:cs="Arial"/>
          <w:b/>
          <w:bCs/>
          <w:i/>
          <w:iCs/>
        </w:rPr>
      </w:pPr>
      <w:r w:rsidRPr="009146ED">
        <w:rPr>
          <w:rFonts w:cs="Arial"/>
          <w:b/>
          <w:bCs/>
          <w:i/>
          <w:iCs/>
        </w:rPr>
        <w:t xml:space="preserve">Section </w:t>
      </w:r>
      <w:r w:rsidR="00885C08" w:rsidRPr="009146ED">
        <w:rPr>
          <w:rFonts w:cs="Arial"/>
          <w:b/>
          <w:bCs/>
          <w:i/>
          <w:iCs/>
        </w:rPr>
        <w:t>6</w:t>
      </w:r>
      <w:r w:rsidRPr="009146ED">
        <w:rPr>
          <w:rFonts w:cs="Arial"/>
          <w:b/>
          <w:bCs/>
          <w:i/>
          <w:iCs/>
        </w:rPr>
        <w:t>. Duties of Council Members</w:t>
      </w:r>
    </w:p>
    <w:p w14:paraId="28A4A722" w14:textId="5F03077A" w:rsidR="001A7589" w:rsidRDefault="001A7589" w:rsidP="00A45DEB">
      <w:pPr>
        <w:spacing w:after="0"/>
        <w:rPr>
          <w:rFonts w:cs="Arial"/>
        </w:rPr>
      </w:pPr>
      <w:r w:rsidRPr="001A7589">
        <w:rPr>
          <w:rFonts w:cs="Arial"/>
        </w:rPr>
        <w:t xml:space="preserve">It shall be the responsibility of the members to attend monthly </w:t>
      </w:r>
      <w:r w:rsidR="0035127A">
        <w:rPr>
          <w:rFonts w:cs="Arial"/>
        </w:rPr>
        <w:t xml:space="preserve">Council </w:t>
      </w:r>
      <w:r w:rsidRPr="001A7589">
        <w:rPr>
          <w:rFonts w:cs="Arial"/>
        </w:rPr>
        <w:t xml:space="preserve">meetings and to distribute </w:t>
      </w:r>
      <w:r w:rsidR="005F6E26">
        <w:rPr>
          <w:rFonts w:cs="Arial"/>
        </w:rPr>
        <w:t>Council meeting minutes</w:t>
      </w:r>
      <w:r w:rsidRPr="001A7589">
        <w:rPr>
          <w:rFonts w:cs="Arial"/>
        </w:rPr>
        <w:t xml:space="preserve"> </w:t>
      </w:r>
      <w:r w:rsidR="005F6E26">
        <w:rPr>
          <w:rFonts w:cs="Arial"/>
        </w:rPr>
        <w:t>and other Council updates to a member’s</w:t>
      </w:r>
      <w:r w:rsidR="00EF56AF">
        <w:rPr>
          <w:rFonts w:cs="Arial"/>
        </w:rPr>
        <w:t xml:space="preserve"> respective department or divisional area</w:t>
      </w:r>
      <w:r w:rsidRPr="001A7589">
        <w:rPr>
          <w:rFonts w:cs="Arial"/>
        </w:rPr>
        <w:t xml:space="preserve">. The Council members shall also bring </w:t>
      </w:r>
      <w:r w:rsidR="000D25A5">
        <w:rPr>
          <w:rFonts w:cs="Arial"/>
        </w:rPr>
        <w:t xml:space="preserve">recommendations and </w:t>
      </w:r>
      <w:r w:rsidRPr="001A7589">
        <w:rPr>
          <w:rFonts w:cs="Arial"/>
        </w:rPr>
        <w:t xml:space="preserve">issues of concern </w:t>
      </w:r>
      <w:r w:rsidR="00870EB4">
        <w:rPr>
          <w:rFonts w:cs="Arial"/>
        </w:rPr>
        <w:t>from staff within their respective areas</w:t>
      </w:r>
      <w:r w:rsidRPr="001A7589">
        <w:rPr>
          <w:rFonts w:cs="Arial"/>
        </w:rPr>
        <w:t xml:space="preserve"> to the Council. Council members shall abide by </w:t>
      </w:r>
      <w:r w:rsidR="00A75089">
        <w:rPr>
          <w:rFonts w:cs="Arial"/>
        </w:rPr>
        <w:t xml:space="preserve">all </w:t>
      </w:r>
      <w:r w:rsidR="005D18AF">
        <w:rPr>
          <w:rFonts w:cs="Arial"/>
        </w:rPr>
        <w:t>U</w:t>
      </w:r>
      <w:r w:rsidRPr="001A7589">
        <w:rPr>
          <w:rFonts w:cs="Arial"/>
        </w:rPr>
        <w:t xml:space="preserve">niversity </w:t>
      </w:r>
      <w:r w:rsidR="00A75089">
        <w:rPr>
          <w:rFonts w:cs="Arial"/>
        </w:rPr>
        <w:t xml:space="preserve">rules, policies, and </w:t>
      </w:r>
      <w:r w:rsidRPr="001A7589">
        <w:rPr>
          <w:rFonts w:cs="Arial"/>
        </w:rPr>
        <w:t xml:space="preserve">procedures. </w:t>
      </w:r>
    </w:p>
    <w:p w14:paraId="72D6C4E8" w14:textId="77777777" w:rsidR="00A45DEB" w:rsidRPr="001A7589" w:rsidRDefault="00A45DEB" w:rsidP="004252FF">
      <w:pPr>
        <w:spacing w:after="0"/>
        <w:rPr>
          <w:rFonts w:cs="Arial"/>
        </w:rPr>
      </w:pPr>
    </w:p>
    <w:p w14:paraId="4FAC7C72" w14:textId="371CFDDC" w:rsidR="001A7589" w:rsidRPr="00305537" w:rsidRDefault="001A7589" w:rsidP="00305537">
      <w:pPr>
        <w:spacing w:after="0"/>
        <w:rPr>
          <w:rFonts w:cs="Arial"/>
          <w:b/>
          <w:bCs/>
          <w:i/>
          <w:iCs/>
        </w:rPr>
      </w:pPr>
      <w:r w:rsidRPr="00305537">
        <w:rPr>
          <w:rFonts w:cs="Arial"/>
          <w:b/>
          <w:bCs/>
          <w:i/>
          <w:iCs/>
        </w:rPr>
        <w:t xml:space="preserve">Section </w:t>
      </w:r>
      <w:r w:rsidR="00885C08" w:rsidRPr="00305537">
        <w:rPr>
          <w:rFonts w:cs="Arial"/>
          <w:b/>
          <w:bCs/>
          <w:i/>
          <w:iCs/>
        </w:rPr>
        <w:t>7</w:t>
      </w:r>
      <w:r w:rsidRPr="00305537">
        <w:rPr>
          <w:rFonts w:cs="Arial"/>
          <w:b/>
          <w:bCs/>
          <w:i/>
          <w:iCs/>
        </w:rPr>
        <w:t>. Unexpired Term</w:t>
      </w:r>
    </w:p>
    <w:p w14:paraId="67F1A987" w14:textId="7897F31C" w:rsidR="001A7589" w:rsidRDefault="001A7589" w:rsidP="00A45DEB">
      <w:pPr>
        <w:spacing w:after="0"/>
        <w:rPr>
          <w:rFonts w:cs="Arial"/>
        </w:rPr>
      </w:pPr>
      <w:r w:rsidRPr="001A7589">
        <w:rPr>
          <w:rFonts w:cs="Arial"/>
        </w:rPr>
        <w:t xml:space="preserve">In the event of the resignation, inability to serve, or removal of a </w:t>
      </w:r>
      <w:r w:rsidR="00B32CE1">
        <w:rPr>
          <w:rFonts w:cs="Arial"/>
        </w:rPr>
        <w:t>member</w:t>
      </w:r>
      <w:r w:rsidRPr="001A7589">
        <w:rPr>
          <w:rFonts w:cs="Arial"/>
        </w:rPr>
        <w:t xml:space="preserve">, the Council will seek to fill the vacancy with a new member from </w:t>
      </w:r>
      <w:r w:rsidR="00162078">
        <w:rPr>
          <w:rFonts w:cs="Arial"/>
        </w:rPr>
        <w:t xml:space="preserve">the </w:t>
      </w:r>
      <w:r w:rsidRPr="001A7589">
        <w:rPr>
          <w:rFonts w:cs="Arial"/>
        </w:rPr>
        <w:t xml:space="preserve">divisional area </w:t>
      </w:r>
      <w:r w:rsidR="00B704B6">
        <w:rPr>
          <w:rFonts w:cs="Arial"/>
        </w:rPr>
        <w:t>with</w:t>
      </w:r>
      <w:r w:rsidRPr="001A7589">
        <w:rPr>
          <w:rFonts w:cs="Arial"/>
        </w:rPr>
        <w:t>in a reasonable time frame</w:t>
      </w:r>
      <w:r w:rsidR="00305537">
        <w:rPr>
          <w:rFonts w:cs="Arial"/>
        </w:rPr>
        <w:t xml:space="preserve"> of one to two months</w:t>
      </w:r>
      <w:r w:rsidRPr="001A7589">
        <w:rPr>
          <w:rFonts w:cs="Arial"/>
        </w:rPr>
        <w:t xml:space="preserve">. If there are </w:t>
      </w:r>
      <w:r w:rsidR="008F4177">
        <w:rPr>
          <w:rFonts w:cs="Arial"/>
        </w:rPr>
        <w:t>circumstances impact</w:t>
      </w:r>
      <w:r w:rsidR="000E0223">
        <w:rPr>
          <w:rFonts w:cs="Arial"/>
        </w:rPr>
        <w:t xml:space="preserve">ing </w:t>
      </w:r>
      <w:r w:rsidR="007E2912">
        <w:rPr>
          <w:rFonts w:cs="Arial"/>
        </w:rPr>
        <w:t xml:space="preserve">a member’s ability to serve in the position, </w:t>
      </w:r>
      <w:r w:rsidRPr="001A7589">
        <w:rPr>
          <w:rFonts w:cs="Arial"/>
        </w:rPr>
        <w:t xml:space="preserve">the member </w:t>
      </w:r>
      <w:r w:rsidR="007E2912">
        <w:rPr>
          <w:rFonts w:cs="Arial"/>
        </w:rPr>
        <w:t>shall</w:t>
      </w:r>
      <w:r w:rsidRPr="001A7589">
        <w:rPr>
          <w:rFonts w:cs="Arial"/>
        </w:rPr>
        <w:t xml:space="preserve"> discuss their ability </w:t>
      </w:r>
      <w:r w:rsidR="00FE2581">
        <w:rPr>
          <w:rFonts w:cs="Arial"/>
        </w:rPr>
        <w:t xml:space="preserve">to continue serving on the </w:t>
      </w:r>
      <w:r w:rsidRPr="001A7589">
        <w:rPr>
          <w:rFonts w:cs="Arial"/>
        </w:rPr>
        <w:t>Council with the Chair.</w:t>
      </w:r>
    </w:p>
    <w:p w14:paraId="7CB3BC09" w14:textId="77777777" w:rsidR="00A45DEB" w:rsidRPr="00890FED" w:rsidRDefault="00A45DEB" w:rsidP="00F852F8">
      <w:pPr>
        <w:spacing w:after="0"/>
        <w:rPr>
          <w:rFonts w:cs="Arial"/>
        </w:rPr>
      </w:pPr>
    </w:p>
    <w:p w14:paraId="12555D99" w14:textId="27D4DD4F" w:rsidR="00D97801" w:rsidRPr="00B9500A" w:rsidRDefault="00D97801" w:rsidP="00890FED">
      <w:pPr>
        <w:pStyle w:val="Heading2"/>
        <w:rPr>
          <w:rStyle w:val="Strong"/>
        </w:rPr>
      </w:pPr>
      <w:r w:rsidRPr="00B9500A">
        <w:rPr>
          <w:rStyle w:val="Strong"/>
        </w:rPr>
        <w:t xml:space="preserve">Article </w:t>
      </w:r>
      <w:r w:rsidR="007A674D" w:rsidRPr="00B9500A">
        <w:rPr>
          <w:rStyle w:val="Strong"/>
        </w:rPr>
        <w:t>III. Officers</w:t>
      </w:r>
    </w:p>
    <w:p w14:paraId="2C3AEF6D" w14:textId="77777777" w:rsidR="007A674D" w:rsidRPr="00890FED" w:rsidRDefault="007A674D" w:rsidP="00234AB1">
      <w:pPr>
        <w:spacing w:line="240" w:lineRule="auto"/>
        <w:contextualSpacing/>
        <w:rPr>
          <w:sz w:val="26"/>
          <w:szCs w:val="26"/>
        </w:rPr>
      </w:pPr>
    </w:p>
    <w:p w14:paraId="326C2133" w14:textId="3C0C3448" w:rsidR="00234AB1" w:rsidRDefault="00234AB1" w:rsidP="00234AB1">
      <w:pPr>
        <w:spacing w:line="240" w:lineRule="auto"/>
        <w:contextualSpacing/>
        <w:rPr>
          <w:b/>
          <w:bCs/>
          <w:i/>
          <w:iCs/>
        </w:rPr>
      </w:pPr>
      <w:r>
        <w:rPr>
          <w:b/>
          <w:bCs/>
          <w:i/>
          <w:iCs/>
        </w:rPr>
        <w:t xml:space="preserve">Section </w:t>
      </w:r>
      <w:r w:rsidR="007A674D">
        <w:rPr>
          <w:b/>
          <w:bCs/>
          <w:i/>
          <w:iCs/>
        </w:rPr>
        <w:t>1</w:t>
      </w:r>
      <w:r>
        <w:rPr>
          <w:b/>
          <w:bCs/>
          <w:i/>
          <w:iCs/>
        </w:rPr>
        <w:t>. Officers</w:t>
      </w:r>
      <w:r w:rsidR="00AE5B75">
        <w:rPr>
          <w:b/>
          <w:bCs/>
          <w:i/>
          <w:iCs/>
        </w:rPr>
        <w:t xml:space="preserve">, Terms, </w:t>
      </w:r>
      <w:r>
        <w:rPr>
          <w:b/>
          <w:bCs/>
          <w:i/>
          <w:iCs/>
        </w:rPr>
        <w:t>and Elections</w:t>
      </w:r>
    </w:p>
    <w:p w14:paraId="654288D7" w14:textId="1235DC9B" w:rsidR="005867D7" w:rsidRDefault="00234AB1" w:rsidP="005867D7">
      <w:pPr>
        <w:spacing w:line="240" w:lineRule="auto"/>
        <w:contextualSpacing/>
      </w:pPr>
      <w:r>
        <w:t xml:space="preserve">The officers of the Staff Council shall </w:t>
      </w:r>
      <w:proofErr w:type="gramStart"/>
      <w:r>
        <w:t>be:</w:t>
      </w:r>
      <w:proofErr w:type="gramEnd"/>
      <w:r>
        <w:t xml:space="preserve"> Chair</w:t>
      </w:r>
      <w:r w:rsidR="00A74BAB">
        <w:t xml:space="preserve"> and</w:t>
      </w:r>
      <w:r>
        <w:t xml:space="preserve"> Vice Chair. Officers </w:t>
      </w:r>
      <w:r w:rsidR="00AE5B75">
        <w:t>are elected by the Council for</w:t>
      </w:r>
      <w:r>
        <w:t xml:space="preserve"> </w:t>
      </w:r>
      <w:r w:rsidR="00AE5B75">
        <w:t>a one-year (</w:t>
      </w:r>
      <w:r w:rsidR="00D7016B">
        <w:t>1</w:t>
      </w:r>
      <w:r w:rsidR="00AE5B75">
        <w:t>-year)</w:t>
      </w:r>
      <w:r w:rsidR="00D7016B">
        <w:t xml:space="preserve"> term</w:t>
      </w:r>
      <w:r w:rsidR="00AE5B75">
        <w:t>, up to a maximum of two (2) terms</w:t>
      </w:r>
      <w:r w:rsidR="00D7016B">
        <w:t xml:space="preserve"> in a particular officer position</w:t>
      </w:r>
      <w:r w:rsidR="00AE5B75">
        <w:t xml:space="preserve">. </w:t>
      </w:r>
    </w:p>
    <w:p w14:paraId="44CED2A9" w14:textId="77777777" w:rsidR="005867D7" w:rsidRDefault="005867D7" w:rsidP="005867D7">
      <w:pPr>
        <w:spacing w:line="240" w:lineRule="auto"/>
        <w:contextualSpacing/>
      </w:pPr>
    </w:p>
    <w:p w14:paraId="0CE5AD31" w14:textId="56554B52" w:rsidR="00234AB1" w:rsidRDefault="005867D7" w:rsidP="00D4401A">
      <w:pPr>
        <w:spacing w:line="240" w:lineRule="auto"/>
        <w:contextualSpacing/>
      </w:pPr>
      <w:r>
        <w:t xml:space="preserve">Members may nominate or self-nominate themselves for the ballot for this annual officer election. </w:t>
      </w:r>
      <w:r w:rsidR="00234AB1" w:rsidRPr="007A674D">
        <w:t>A simple majority vote of Council members present is required for election</w:t>
      </w:r>
      <w:r w:rsidR="00D97801" w:rsidRPr="00EB4AA3">
        <w:t xml:space="preserve"> of </w:t>
      </w:r>
      <w:r w:rsidR="00D7016B">
        <w:t>o</w:t>
      </w:r>
      <w:r w:rsidR="00D7016B" w:rsidRPr="00EB4AA3">
        <w:t>fficers</w:t>
      </w:r>
      <w:r w:rsidR="00234AB1" w:rsidRPr="00EB4AA3">
        <w:t xml:space="preserve">. In the event of a tie vote, the Chair </w:t>
      </w:r>
      <w:r w:rsidR="00234AB1" w:rsidRPr="00564158">
        <w:t>shall cast the deciding vote.</w:t>
      </w:r>
      <w:r w:rsidRPr="005867D7">
        <w:t xml:space="preserve"> </w:t>
      </w:r>
      <w:r>
        <w:t>Officers are generally elected by the Council in May of each year.</w:t>
      </w:r>
    </w:p>
    <w:p w14:paraId="1F89634D" w14:textId="77777777" w:rsidR="00AE5B75" w:rsidRDefault="00AE5B75" w:rsidP="00F852F8">
      <w:pPr>
        <w:spacing w:after="0" w:line="240" w:lineRule="auto"/>
        <w:contextualSpacing/>
      </w:pPr>
    </w:p>
    <w:p w14:paraId="3017BD91" w14:textId="77777777" w:rsidR="00234AB1" w:rsidRPr="00C1026F" w:rsidRDefault="00234AB1" w:rsidP="00234AB1">
      <w:pPr>
        <w:spacing w:line="240" w:lineRule="auto"/>
        <w:contextualSpacing/>
        <w:rPr>
          <w:b/>
          <w:bCs/>
          <w:i/>
          <w:iCs/>
        </w:rPr>
      </w:pPr>
      <w:r w:rsidRPr="00C1026F">
        <w:rPr>
          <w:b/>
          <w:bCs/>
          <w:i/>
          <w:iCs/>
        </w:rPr>
        <w:t xml:space="preserve">Section </w:t>
      </w:r>
      <w:r>
        <w:rPr>
          <w:b/>
          <w:bCs/>
          <w:i/>
          <w:iCs/>
        </w:rPr>
        <w:t>2</w:t>
      </w:r>
      <w:r w:rsidRPr="00C1026F">
        <w:rPr>
          <w:b/>
          <w:bCs/>
          <w:i/>
          <w:iCs/>
        </w:rPr>
        <w:t>. Duties of the Chair</w:t>
      </w:r>
    </w:p>
    <w:p w14:paraId="3500DCC9" w14:textId="0FB9CF3B" w:rsidR="00A74BAB" w:rsidRDefault="00234AB1" w:rsidP="00A74BAB">
      <w:pPr>
        <w:spacing w:line="240" w:lineRule="auto"/>
        <w:contextualSpacing/>
      </w:pPr>
      <w:r>
        <w:t>The Chair shall preside at all meetings of the Council</w:t>
      </w:r>
      <w:r w:rsidR="009C0A4B">
        <w:t xml:space="preserve"> </w:t>
      </w:r>
      <w:r>
        <w:t xml:space="preserve">and shall serve as a member of </w:t>
      </w:r>
      <w:r w:rsidR="00952AD8">
        <w:t xml:space="preserve">Wentworth’s </w:t>
      </w:r>
      <w:r>
        <w:t xml:space="preserve">Leadership Council. The Chair shall </w:t>
      </w:r>
      <w:r w:rsidR="009C0A4B">
        <w:t xml:space="preserve">charge and </w:t>
      </w:r>
      <w:r>
        <w:t xml:space="preserve">appoint committees </w:t>
      </w:r>
      <w:r w:rsidR="0071720D">
        <w:t xml:space="preserve">of the Council </w:t>
      </w:r>
      <w:r>
        <w:t>as needed. The Chair shall be responsible for reviewing and maintaining the bylaws</w:t>
      </w:r>
      <w:r w:rsidR="00A74BAB">
        <w:t>. The Chair will manage any operational budget of the Council and submit a proposed operating budget for the succeeding fiscal year to Wentworth’s president for review.</w:t>
      </w:r>
    </w:p>
    <w:p w14:paraId="656FFBA4" w14:textId="77777777" w:rsidR="00234AB1" w:rsidRDefault="00234AB1" w:rsidP="00234AB1">
      <w:pPr>
        <w:spacing w:line="240" w:lineRule="auto"/>
        <w:contextualSpacing/>
      </w:pPr>
    </w:p>
    <w:p w14:paraId="1415A39D" w14:textId="77777777" w:rsidR="00234AB1" w:rsidRPr="00C1026F" w:rsidRDefault="00234AB1" w:rsidP="00234AB1">
      <w:pPr>
        <w:spacing w:line="240" w:lineRule="auto"/>
        <w:contextualSpacing/>
        <w:rPr>
          <w:b/>
          <w:bCs/>
          <w:i/>
          <w:iCs/>
        </w:rPr>
      </w:pPr>
      <w:r w:rsidRPr="00C1026F">
        <w:rPr>
          <w:b/>
          <w:bCs/>
          <w:i/>
          <w:iCs/>
        </w:rPr>
        <w:t xml:space="preserve">Section </w:t>
      </w:r>
      <w:r>
        <w:rPr>
          <w:b/>
          <w:bCs/>
          <w:i/>
          <w:iCs/>
        </w:rPr>
        <w:t>3</w:t>
      </w:r>
      <w:r w:rsidRPr="00C1026F">
        <w:rPr>
          <w:b/>
          <w:bCs/>
          <w:i/>
          <w:iCs/>
        </w:rPr>
        <w:t>. Duties of the Vice Chair</w:t>
      </w:r>
    </w:p>
    <w:p w14:paraId="20654503" w14:textId="2125969C" w:rsidR="00A74BAB" w:rsidRDefault="00234AB1" w:rsidP="00A74BAB">
      <w:pPr>
        <w:spacing w:line="240" w:lineRule="auto"/>
        <w:contextualSpacing/>
      </w:pPr>
      <w:r>
        <w:t xml:space="preserve">The Vice Chair shall assist the Chair in performing </w:t>
      </w:r>
      <w:r w:rsidR="0054153E">
        <w:t>the Chair’s</w:t>
      </w:r>
      <w:r>
        <w:t xml:space="preserve"> responsibilities as appropriate</w:t>
      </w:r>
      <w:r w:rsidR="000A2AAB">
        <w:t xml:space="preserve"> and shall serve as a member of Wentworth’s Leadership Council</w:t>
      </w:r>
      <w:r w:rsidR="0054153E">
        <w:t>. In the absence of the Chair, the Vice Chair shall perform the duties of the Chair, including</w:t>
      </w:r>
      <w:r>
        <w:t xml:space="preserve"> </w:t>
      </w:r>
      <w:r w:rsidR="0054153E">
        <w:t xml:space="preserve">presiding </w:t>
      </w:r>
      <w:r>
        <w:t>over Council meetings</w:t>
      </w:r>
      <w:r w:rsidR="0054153E">
        <w:t>.</w:t>
      </w:r>
      <w:r w:rsidR="00A74BAB">
        <w:t xml:space="preserve"> The Vice Chair or a Council designee shall keep the minutes of Council meetings and shall maintain records of meetings. </w:t>
      </w:r>
    </w:p>
    <w:p w14:paraId="079429FE" w14:textId="3ED04DEB" w:rsidR="0054153E" w:rsidRDefault="0054153E" w:rsidP="00234AB1">
      <w:pPr>
        <w:spacing w:line="240" w:lineRule="auto"/>
        <w:contextualSpacing/>
      </w:pPr>
    </w:p>
    <w:p w14:paraId="60654DAC" w14:textId="1AF4B3D0" w:rsidR="00234AB1" w:rsidRPr="00C1026F" w:rsidRDefault="00234AB1" w:rsidP="00234AB1">
      <w:pPr>
        <w:spacing w:line="240" w:lineRule="auto"/>
        <w:contextualSpacing/>
        <w:rPr>
          <w:b/>
          <w:bCs/>
          <w:i/>
          <w:iCs/>
        </w:rPr>
      </w:pPr>
      <w:r w:rsidRPr="00C1026F">
        <w:rPr>
          <w:b/>
          <w:bCs/>
          <w:i/>
          <w:iCs/>
        </w:rPr>
        <w:t xml:space="preserve">Section </w:t>
      </w:r>
      <w:r w:rsidR="00A74BAB">
        <w:rPr>
          <w:b/>
          <w:bCs/>
          <w:i/>
          <w:iCs/>
        </w:rPr>
        <w:t>4</w:t>
      </w:r>
      <w:r w:rsidRPr="00C1026F">
        <w:rPr>
          <w:b/>
          <w:bCs/>
          <w:i/>
          <w:iCs/>
        </w:rPr>
        <w:t>. Vacancies</w:t>
      </w:r>
    </w:p>
    <w:p w14:paraId="0453100B" w14:textId="2D444AA0" w:rsidR="00234AB1" w:rsidRPr="00234AB1" w:rsidRDefault="00234AB1" w:rsidP="00E8283F">
      <w:pPr>
        <w:spacing w:after="0" w:line="240" w:lineRule="auto"/>
        <w:contextualSpacing/>
        <w:rPr>
          <w:b/>
          <w:bCs/>
          <w:i/>
          <w:iCs/>
        </w:rPr>
      </w:pPr>
      <w:r>
        <w:lastRenderedPageBreak/>
        <w:t xml:space="preserve">In the event of </w:t>
      </w:r>
      <w:r w:rsidR="005867D7">
        <w:t>a vacancy in an</w:t>
      </w:r>
      <w:r w:rsidR="000A2AAB">
        <w:t xml:space="preserve"> </w:t>
      </w:r>
      <w:r>
        <w:t>officer</w:t>
      </w:r>
      <w:r w:rsidR="000A2AAB">
        <w:t xml:space="preserve"> position</w:t>
      </w:r>
      <w:r w:rsidR="005867D7">
        <w:t xml:space="preserve"> before the expiration of a term</w:t>
      </w:r>
      <w:r>
        <w:t xml:space="preserve">, a special election shall be held at the next </w:t>
      </w:r>
      <w:r w:rsidR="003A0E06">
        <w:t xml:space="preserve">regular </w:t>
      </w:r>
      <w:r>
        <w:t>meeting</w:t>
      </w:r>
      <w:r w:rsidR="005867D7">
        <w:t xml:space="preserve"> to fill the vacancy for the balance of the term</w:t>
      </w:r>
      <w:r>
        <w:t xml:space="preserve">. </w:t>
      </w:r>
      <w:r w:rsidR="005867D7">
        <w:t>Members may nominate or self-nominate themselves for the ballot for this special election.</w:t>
      </w:r>
    </w:p>
    <w:p w14:paraId="14CFCE61" w14:textId="621510B5" w:rsidR="00DC2F7A" w:rsidRDefault="00DC2F7A" w:rsidP="00DC2F7A">
      <w:pPr>
        <w:spacing w:after="0" w:line="240" w:lineRule="auto"/>
        <w:contextualSpacing/>
      </w:pPr>
    </w:p>
    <w:p w14:paraId="6605B06C" w14:textId="641AAB05" w:rsidR="004D69D4" w:rsidRPr="00B9500A" w:rsidRDefault="004D69D4" w:rsidP="00890FED">
      <w:pPr>
        <w:pStyle w:val="Heading2"/>
        <w:rPr>
          <w:rStyle w:val="Strong"/>
        </w:rPr>
      </w:pPr>
      <w:r w:rsidRPr="00B9500A">
        <w:rPr>
          <w:rStyle w:val="Strong"/>
        </w:rPr>
        <w:t xml:space="preserve">Article </w:t>
      </w:r>
      <w:r w:rsidR="00EB4AA3" w:rsidRPr="00B9500A">
        <w:rPr>
          <w:rStyle w:val="Strong"/>
        </w:rPr>
        <w:t>I</w:t>
      </w:r>
      <w:r w:rsidRPr="00B9500A">
        <w:rPr>
          <w:rStyle w:val="Strong"/>
        </w:rPr>
        <w:t>V. Meetings</w:t>
      </w:r>
    </w:p>
    <w:p w14:paraId="3AE828FA" w14:textId="77777777" w:rsidR="00EB4AA3" w:rsidRPr="00587856" w:rsidRDefault="00EB4AA3" w:rsidP="00C1026F">
      <w:pPr>
        <w:pStyle w:val="NoSpacing"/>
      </w:pPr>
    </w:p>
    <w:p w14:paraId="6410C047" w14:textId="1DD3CF5C" w:rsidR="004D69D4" w:rsidRPr="00C1026F" w:rsidRDefault="004D69D4" w:rsidP="00C1026F">
      <w:pPr>
        <w:spacing w:line="240" w:lineRule="auto"/>
        <w:contextualSpacing/>
        <w:rPr>
          <w:b/>
          <w:bCs/>
          <w:i/>
          <w:iCs/>
        </w:rPr>
      </w:pPr>
      <w:r w:rsidRPr="00C1026F">
        <w:rPr>
          <w:b/>
          <w:bCs/>
          <w:i/>
          <w:iCs/>
        </w:rPr>
        <w:t>Section 1. Regular Meetings</w:t>
      </w:r>
    </w:p>
    <w:p w14:paraId="234FE9CF" w14:textId="2F7D6ADC" w:rsidR="00EB59DD" w:rsidRDefault="00EB59DD" w:rsidP="00C1026F">
      <w:pPr>
        <w:spacing w:line="240" w:lineRule="auto"/>
        <w:contextualSpacing/>
        <w:rPr>
          <w:b/>
          <w:bCs/>
          <w:i/>
          <w:iCs/>
        </w:rPr>
      </w:pPr>
      <w:r>
        <w:rPr>
          <w:color w:val="333333"/>
          <w:shd w:val="clear" w:color="auto" w:fill="FFFFFF"/>
        </w:rPr>
        <w:t xml:space="preserve">Regular meetings of the Council shall be held </w:t>
      </w:r>
      <w:r w:rsidR="003A0E06">
        <w:rPr>
          <w:color w:val="333333"/>
          <w:shd w:val="clear" w:color="auto" w:fill="FFFFFF"/>
        </w:rPr>
        <w:t>monthly</w:t>
      </w:r>
      <w:r>
        <w:rPr>
          <w:color w:val="333333"/>
          <w:shd w:val="clear" w:color="auto" w:fill="FFFFFF"/>
        </w:rPr>
        <w:t xml:space="preserve"> and </w:t>
      </w:r>
      <w:r w:rsidR="003A0E06">
        <w:rPr>
          <w:color w:val="333333"/>
          <w:shd w:val="clear" w:color="auto" w:fill="FFFFFF"/>
        </w:rPr>
        <w:t xml:space="preserve">at a time and </w:t>
      </w:r>
      <w:r>
        <w:rPr>
          <w:color w:val="333333"/>
          <w:shd w:val="clear" w:color="auto" w:fill="FFFFFF"/>
        </w:rPr>
        <w:t xml:space="preserve">place to be determined by the Chair to be most convenient </w:t>
      </w:r>
      <w:r w:rsidR="00D05A46">
        <w:rPr>
          <w:color w:val="333333"/>
          <w:shd w:val="clear" w:color="auto" w:fill="FFFFFF"/>
        </w:rPr>
        <w:t>for</w:t>
      </w:r>
      <w:r>
        <w:rPr>
          <w:color w:val="333333"/>
          <w:shd w:val="clear" w:color="auto" w:fill="FFFFFF"/>
        </w:rPr>
        <w:t xml:space="preserve"> </w:t>
      </w:r>
      <w:proofErr w:type="gramStart"/>
      <w:r>
        <w:rPr>
          <w:color w:val="333333"/>
          <w:shd w:val="clear" w:color="auto" w:fill="FFFFFF"/>
        </w:rPr>
        <w:t xml:space="preserve">the </w:t>
      </w:r>
      <w:r w:rsidR="009A5E04">
        <w:rPr>
          <w:color w:val="333333"/>
          <w:shd w:val="clear" w:color="auto" w:fill="FFFFFF"/>
        </w:rPr>
        <w:t>majority of</w:t>
      </w:r>
      <w:proofErr w:type="gramEnd"/>
      <w:r w:rsidR="009A5E04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members. </w:t>
      </w:r>
      <w:r w:rsidR="003A0E06">
        <w:rPr>
          <w:color w:val="333333"/>
          <w:shd w:val="clear" w:color="auto" w:fill="FFFFFF"/>
        </w:rPr>
        <w:t>Meeting times may vary</w:t>
      </w:r>
      <w:r>
        <w:rPr>
          <w:color w:val="333333"/>
          <w:shd w:val="clear" w:color="auto" w:fill="FFFFFF"/>
        </w:rPr>
        <w:t xml:space="preserve"> at the discretion of the Chair. </w:t>
      </w:r>
      <w:r w:rsidR="003A0E06">
        <w:rPr>
          <w:color w:val="333333"/>
          <w:shd w:val="clear" w:color="auto" w:fill="FFFFFF"/>
        </w:rPr>
        <w:t>Meetings in summer months may be scheduled</w:t>
      </w:r>
      <w:r>
        <w:rPr>
          <w:color w:val="333333"/>
          <w:shd w:val="clear" w:color="auto" w:fill="FFFFFF"/>
        </w:rPr>
        <w:t xml:space="preserve"> as needed.</w:t>
      </w:r>
    </w:p>
    <w:p w14:paraId="0C70EA18" w14:textId="77777777" w:rsidR="00EB59DD" w:rsidRPr="00587856" w:rsidRDefault="00EB59DD" w:rsidP="00C1026F">
      <w:pPr>
        <w:spacing w:line="240" w:lineRule="auto"/>
        <w:contextualSpacing/>
      </w:pPr>
    </w:p>
    <w:p w14:paraId="7C7E9B41" w14:textId="21BB238F" w:rsidR="004D69D4" w:rsidRPr="00C1026F" w:rsidRDefault="004D69D4" w:rsidP="00C1026F">
      <w:pPr>
        <w:spacing w:line="240" w:lineRule="auto"/>
        <w:contextualSpacing/>
        <w:rPr>
          <w:b/>
          <w:bCs/>
          <w:i/>
          <w:iCs/>
        </w:rPr>
      </w:pPr>
      <w:r w:rsidRPr="00C1026F">
        <w:rPr>
          <w:b/>
          <w:bCs/>
          <w:i/>
          <w:iCs/>
        </w:rPr>
        <w:t>Section 2. Special Meetings</w:t>
      </w:r>
    </w:p>
    <w:p w14:paraId="2017089F" w14:textId="4C013F58" w:rsidR="004D69D4" w:rsidRDefault="004D69D4" w:rsidP="00C1026F">
      <w:pPr>
        <w:spacing w:line="240" w:lineRule="auto"/>
        <w:contextualSpacing/>
      </w:pPr>
      <w:r>
        <w:t xml:space="preserve">Special meetings of the </w:t>
      </w:r>
      <w:r w:rsidR="00D05A46">
        <w:t>C</w:t>
      </w:r>
      <w:r>
        <w:t xml:space="preserve">ouncil may be called at any time by the </w:t>
      </w:r>
      <w:r w:rsidR="00475297">
        <w:t>Chair</w:t>
      </w:r>
      <w:r>
        <w:t xml:space="preserve"> or </w:t>
      </w:r>
      <w:r w:rsidR="003A0E06">
        <w:t xml:space="preserve">by </w:t>
      </w:r>
      <w:proofErr w:type="gramStart"/>
      <w:r>
        <w:t>a majority of</w:t>
      </w:r>
      <w:proofErr w:type="gramEnd"/>
      <w:r>
        <w:t xml:space="preserve"> the membership of the Council</w:t>
      </w:r>
      <w:r w:rsidR="003A0E06">
        <w:t xml:space="preserve"> providing at least a five-day notice of the meeting to all </w:t>
      </w:r>
      <w:r w:rsidR="00B25424">
        <w:t xml:space="preserve">Council </w:t>
      </w:r>
      <w:r w:rsidR="003A0E06">
        <w:t>members</w:t>
      </w:r>
      <w:r>
        <w:t>.</w:t>
      </w:r>
    </w:p>
    <w:p w14:paraId="2EB286EB" w14:textId="77777777" w:rsidR="004D69D4" w:rsidRDefault="004D69D4" w:rsidP="00C1026F">
      <w:pPr>
        <w:spacing w:line="240" w:lineRule="auto"/>
        <w:contextualSpacing/>
      </w:pPr>
    </w:p>
    <w:p w14:paraId="0A7BA239" w14:textId="766FDC3B" w:rsidR="004D69D4" w:rsidRPr="00C1026F" w:rsidRDefault="004D69D4" w:rsidP="00C1026F">
      <w:pPr>
        <w:spacing w:line="240" w:lineRule="auto"/>
        <w:contextualSpacing/>
        <w:rPr>
          <w:b/>
          <w:bCs/>
          <w:i/>
          <w:iCs/>
        </w:rPr>
      </w:pPr>
      <w:r w:rsidRPr="00C1026F">
        <w:rPr>
          <w:b/>
          <w:bCs/>
          <w:i/>
          <w:iCs/>
        </w:rPr>
        <w:t>Section 3. Quorum</w:t>
      </w:r>
    </w:p>
    <w:p w14:paraId="440B0FDE" w14:textId="77EDBD03" w:rsidR="004D69D4" w:rsidRDefault="00F85254" w:rsidP="00C1026F">
      <w:pPr>
        <w:spacing w:line="240" w:lineRule="auto"/>
        <w:contextualSpacing/>
      </w:pPr>
      <w:r>
        <w:t xml:space="preserve">A majority of </w:t>
      </w:r>
      <w:r w:rsidR="004D69D4">
        <w:t xml:space="preserve">Council </w:t>
      </w:r>
      <w:r>
        <w:t xml:space="preserve">members present at a meeting </w:t>
      </w:r>
      <w:r w:rsidR="004D69D4">
        <w:t>shall constitute a quorum for the transaction of business at any meeting. A simple majority vote</w:t>
      </w:r>
      <w:r>
        <w:t xml:space="preserve"> of those members present</w:t>
      </w:r>
      <w:r w:rsidR="004D69D4">
        <w:t xml:space="preserve"> is required for passage of motions brought before the Council, unless otherwise specified in the</w:t>
      </w:r>
      <w:r>
        <w:t>se</w:t>
      </w:r>
      <w:r w:rsidR="004D69D4">
        <w:t xml:space="preserve"> </w:t>
      </w:r>
      <w:r>
        <w:t>bylaws</w:t>
      </w:r>
      <w:r w:rsidR="004D69D4">
        <w:t>.</w:t>
      </w:r>
    </w:p>
    <w:p w14:paraId="776C8319" w14:textId="77777777" w:rsidR="004D69D4" w:rsidRDefault="004D69D4" w:rsidP="00C1026F">
      <w:pPr>
        <w:spacing w:line="240" w:lineRule="auto"/>
        <w:contextualSpacing/>
      </w:pPr>
    </w:p>
    <w:p w14:paraId="09EFA62A" w14:textId="5FC32B89" w:rsidR="004D69D4" w:rsidRPr="00C1026F" w:rsidRDefault="004D69D4" w:rsidP="00C1026F">
      <w:pPr>
        <w:spacing w:line="240" w:lineRule="auto"/>
        <w:contextualSpacing/>
        <w:rPr>
          <w:b/>
          <w:bCs/>
          <w:i/>
          <w:iCs/>
        </w:rPr>
      </w:pPr>
      <w:r w:rsidRPr="00C1026F">
        <w:rPr>
          <w:b/>
          <w:bCs/>
          <w:i/>
          <w:iCs/>
        </w:rPr>
        <w:t>Section 4. Procedure</w:t>
      </w:r>
    </w:p>
    <w:p w14:paraId="49C653DA" w14:textId="32EA6CBC" w:rsidR="004D69D4" w:rsidRDefault="004D69D4" w:rsidP="00C1026F">
      <w:pPr>
        <w:spacing w:line="240" w:lineRule="auto"/>
        <w:contextualSpacing/>
      </w:pPr>
      <w:r>
        <w:t xml:space="preserve">The order of business in any meeting shall be determined by </w:t>
      </w:r>
      <w:r w:rsidR="00985ED7">
        <w:t xml:space="preserve">the </w:t>
      </w:r>
      <w:r w:rsidR="00475297">
        <w:t>Chair</w:t>
      </w:r>
      <w:r w:rsidR="00F85254">
        <w:t>, or the Vice Chair in the Chair’s absence.</w:t>
      </w:r>
      <w:r>
        <w:t xml:space="preserve"> </w:t>
      </w:r>
    </w:p>
    <w:p w14:paraId="588BADAE" w14:textId="77777777" w:rsidR="004D69D4" w:rsidRDefault="004D69D4" w:rsidP="00C1026F">
      <w:pPr>
        <w:spacing w:line="240" w:lineRule="auto"/>
        <w:contextualSpacing/>
      </w:pPr>
    </w:p>
    <w:p w14:paraId="7B455E88" w14:textId="310F14F8" w:rsidR="004D69D4" w:rsidRPr="00C1026F" w:rsidRDefault="004D69D4" w:rsidP="00C1026F">
      <w:pPr>
        <w:spacing w:line="240" w:lineRule="auto"/>
        <w:contextualSpacing/>
        <w:rPr>
          <w:b/>
          <w:bCs/>
          <w:i/>
          <w:iCs/>
        </w:rPr>
      </w:pPr>
      <w:r w:rsidRPr="00C1026F">
        <w:rPr>
          <w:b/>
          <w:bCs/>
          <w:i/>
          <w:iCs/>
        </w:rPr>
        <w:t>Section 5. Visitors</w:t>
      </w:r>
    </w:p>
    <w:p w14:paraId="2F48843D" w14:textId="33DE4A2F" w:rsidR="004D69D4" w:rsidRDefault="004D69D4" w:rsidP="00C1026F">
      <w:pPr>
        <w:spacing w:line="240" w:lineRule="auto"/>
        <w:contextualSpacing/>
      </w:pPr>
      <w:r>
        <w:t xml:space="preserve">Regular Council meetings are open to all </w:t>
      </w:r>
      <w:r w:rsidR="00D7255D">
        <w:t xml:space="preserve">staff </w:t>
      </w:r>
      <w:r w:rsidR="00B9669B">
        <w:t xml:space="preserve">employees </w:t>
      </w:r>
      <w:r>
        <w:t xml:space="preserve">of the </w:t>
      </w:r>
      <w:r w:rsidR="00F85254">
        <w:t xml:space="preserve">University </w:t>
      </w:r>
      <w:r>
        <w:t xml:space="preserve">and to </w:t>
      </w:r>
      <w:r w:rsidR="00037723">
        <w:t>others</w:t>
      </w:r>
      <w:r w:rsidR="001266B1">
        <w:t>, such as guest speakers</w:t>
      </w:r>
      <w:r w:rsidR="002841CD">
        <w:t>,</w:t>
      </w:r>
      <w:r>
        <w:t xml:space="preserve"> </w:t>
      </w:r>
      <w:r w:rsidR="00887AA9">
        <w:t xml:space="preserve">when </w:t>
      </w:r>
      <w:r w:rsidR="005929AD">
        <w:t xml:space="preserve">invited </w:t>
      </w:r>
      <w:r>
        <w:t xml:space="preserve">by </w:t>
      </w:r>
      <w:r w:rsidR="002841CD">
        <w:t xml:space="preserve">the </w:t>
      </w:r>
      <w:r w:rsidR="00890FED">
        <w:t>C</w:t>
      </w:r>
      <w:r>
        <w:t xml:space="preserve">ouncil </w:t>
      </w:r>
      <w:r w:rsidR="00037723">
        <w:t xml:space="preserve">to </w:t>
      </w:r>
      <w:r w:rsidR="00B9669B">
        <w:t xml:space="preserve">attend </w:t>
      </w:r>
      <w:r w:rsidR="00037723">
        <w:t>a meeting.</w:t>
      </w:r>
      <w:r>
        <w:t xml:space="preserve"> Council members </w:t>
      </w:r>
      <w:r w:rsidR="00037723">
        <w:t xml:space="preserve">may </w:t>
      </w:r>
      <w:r>
        <w:t xml:space="preserve">vote to close </w:t>
      </w:r>
      <w:r w:rsidR="00037723">
        <w:t xml:space="preserve">a </w:t>
      </w:r>
      <w:r>
        <w:t>meeting</w:t>
      </w:r>
      <w:r w:rsidR="00F85254">
        <w:t xml:space="preserve"> </w:t>
      </w:r>
      <w:r w:rsidR="00037723">
        <w:t xml:space="preserve">in whole or in </w:t>
      </w:r>
      <w:r w:rsidR="00F85254">
        <w:t xml:space="preserve">part to </w:t>
      </w:r>
      <w:r w:rsidR="00227B59">
        <w:t>non-Council members</w:t>
      </w:r>
      <w:r>
        <w:t xml:space="preserve">. A guest speaker may request that attendance during </w:t>
      </w:r>
      <w:r w:rsidR="00037723">
        <w:t xml:space="preserve">their presentation </w:t>
      </w:r>
      <w:r>
        <w:t xml:space="preserve">be limited to </w:t>
      </w:r>
      <w:r w:rsidR="00890FED">
        <w:t>C</w:t>
      </w:r>
      <w:r>
        <w:t xml:space="preserve">ouncil </w:t>
      </w:r>
      <w:r w:rsidR="00037723">
        <w:t>members</w:t>
      </w:r>
      <w:r>
        <w:t xml:space="preserve">. </w:t>
      </w:r>
      <w:r w:rsidR="00037723">
        <w:t xml:space="preserve">A </w:t>
      </w:r>
      <w:r w:rsidR="00D04715">
        <w:t xml:space="preserve">person </w:t>
      </w:r>
      <w:r w:rsidR="00037723">
        <w:t xml:space="preserve">may request time to address the Council directly during a regular meeting by contacting </w:t>
      </w:r>
      <w:r>
        <w:t xml:space="preserve">the </w:t>
      </w:r>
      <w:r w:rsidR="002D2D66">
        <w:t xml:space="preserve">Chair </w:t>
      </w:r>
      <w:r>
        <w:t xml:space="preserve">or </w:t>
      </w:r>
      <w:r w:rsidR="00037723">
        <w:t>area</w:t>
      </w:r>
      <w:r w:rsidR="00C66B65">
        <w:t xml:space="preserve"> </w:t>
      </w:r>
      <w:r>
        <w:t xml:space="preserve">representative </w:t>
      </w:r>
      <w:r w:rsidR="00037723">
        <w:t>to request being added to the business of a</w:t>
      </w:r>
      <w:r>
        <w:t xml:space="preserve"> </w:t>
      </w:r>
      <w:r w:rsidR="00890FED">
        <w:t xml:space="preserve">meeting </w:t>
      </w:r>
      <w:r>
        <w:t>agenda.</w:t>
      </w:r>
    </w:p>
    <w:p w14:paraId="0C05EEB5" w14:textId="77777777" w:rsidR="004D69D4" w:rsidRPr="00C1026F" w:rsidRDefault="004D69D4" w:rsidP="00C1026F">
      <w:pPr>
        <w:spacing w:line="240" w:lineRule="auto"/>
        <w:contextualSpacing/>
        <w:rPr>
          <w:i/>
          <w:iCs/>
        </w:rPr>
      </w:pPr>
    </w:p>
    <w:p w14:paraId="440F5BAF" w14:textId="4CDC5B19" w:rsidR="004D69D4" w:rsidRPr="00C1026F" w:rsidRDefault="004D69D4" w:rsidP="00C1026F">
      <w:pPr>
        <w:spacing w:line="240" w:lineRule="auto"/>
        <w:contextualSpacing/>
        <w:rPr>
          <w:b/>
          <w:bCs/>
          <w:i/>
          <w:iCs/>
        </w:rPr>
      </w:pPr>
      <w:r w:rsidRPr="00C1026F">
        <w:rPr>
          <w:b/>
          <w:bCs/>
          <w:i/>
          <w:iCs/>
        </w:rPr>
        <w:t xml:space="preserve">Section 6. </w:t>
      </w:r>
      <w:r w:rsidR="00D012E8">
        <w:rPr>
          <w:b/>
          <w:bCs/>
          <w:i/>
          <w:iCs/>
        </w:rPr>
        <w:t>Meeting Minutes and Their Distribution</w:t>
      </w:r>
    </w:p>
    <w:p w14:paraId="1E7DB47C" w14:textId="1342D70E" w:rsidR="004D69D4" w:rsidRDefault="00037723">
      <w:pPr>
        <w:spacing w:after="0" w:line="240" w:lineRule="auto"/>
        <w:contextualSpacing/>
      </w:pPr>
      <w:r>
        <w:t>M</w:t>
      </w:r>
      <w:r w:rsidR="004D69D4">
        <w:t xml:space="preserve">inutes </w:t>
      </w:r>
      <w:r>
        <w:t>of all Council meetings</w:t>
      </w:r>
      <w:r w:rsidR="00D012E8">
        <w:t>, including any committee meetings,</w:t>
      </w:r>
      <w:r>
        <w:t xml:space="preserve"> shall be kept by the </w:t>
      </w:r>
      <w:r w:rsidR="00920A89">
        <w:t xml:space="preserve">Vice Chair or </w:t>
      </w:r>
      <w:r w:rsidR="005F6BB0">
        <w:t>designee,</w:t>
      </w:r>
      <w:r>
        <w:t xml:space="preserve"> and </w:t>
      </w:r>
      <w:r w:rsidR="004D69D4">
        <w:t xml:space="preserve">distributed to each Council member. </w:t>
      </w:r>
      <w:r w:rsidR="00D012E8">
        <w:t xml:space="preserve">Once approved by the Council, meeting minutes will be </w:t>
      </w:r>
      <w:r w:rsidR="004D69D4">
        <w:t>disseminated to a representative's constituency.</w:t>
      </w:r>
    </w:p>
    <w:p w14:paraId="13347D8B" w14:textId="77777777" w:rsidR="007F1E3A" w:rsidRDefault="007F1E3A" w:rsidP="00FA049B">
      <w:pPr>
        <w:spacing w:after="0" w:line="240" w:lineRule="auto"/>
        <w:contextualSpacing/>
      </w:pPr>
    </w:p>
    <w:p w14:paraId="052B2EF4" w14:textId="75BD389E" w:rsidR="007F1E3A" w:rsidRPr="00B9500A" w:rsidRDefault="007F1E3A" w:rsidP="007F1E3A">
      <w:pPr>
        <w:pStyle w:val="Heading2"/>
        <w:rPr>
          <w:rStyle w:val="Strong"/>
        </w:rPr>
      </w:pPr>
      <w:r w:rsidRPr="00B9500A">
        <w:rPr>
          <w:rStyle w:val="Strong"/>
        </w:rPr>
        <w:t xml:space="preserve">Article </w:t>
      </w:r>
      <w:r w:rsidR="002D1056">
        <w:rPr>
          <w:rStyle w:val="Strong"/>
        </w:rPr>
        <w:t>V</w:t>
      </w:r>
      <w:r w:rsidRPr="00B9500A">
        <w:rPr>
          <w:rStyle w:val="Strong"/>
        </w:rPr>
        <w:t xml:space="preserve">. </w:t>
      </w:r>
      <w:r w:rsidR="002D04FA">
        <w:rPr>
          <w:rStyle w:val="Strong"/>
        </w:rPr>
        <w:t>Committees</w:t>
      </w:r>
    </w:p>
    <w:p w14:paraId="7680E77B" w14:textId="77777777" w:rsidR="00B74B71" w:rsidRDefault="00B74B71" w:rsidP="00D4401A">
      <w:pPr>
        <w:pStyle w:val="NoSpacing"/>
      </w:pPr>
    </w:p>
    <w:p w14:paraId="1B5469DD" w14:textId="6829105A" w:rsidR="00475297" w:rsidRDefault="002D04FA" w:rsidP="00D4401A">
      <w:pPr>
        <w:pStyle w:val="NoSpacing"/>
      </w:pPr>
      <w:r>
        <w:t xml:space="preserve">The Council </w:t>
      </w:r>
      <w:r w:rsidR="001B6C78">
        <w:t xml:space="preserve">may </w:t>
      </w:r>
      <w:r>
        <w:t xml:space="preserve">establish </w:t>
      </w:r>
      <w:r w:rsidR="00F237E0">
        <w:t xml:space="preserve">standing or ad-hoc committees </w:t>
      </w:r>
      <w:r w:rsidR="001B6C78">
        <w:t xml:space="preserve">of the Council </w:t>
      </w:r>
      <w:r w:rsidR="00F237E0">
        <w:t xml:space="preserve">as </w:t>
      </w:r>
      <w:r w:rsidR="009179CF">
        <w:t>it determines it may need to form</w:t>
      </w:r>
      <w:r w:rsidR="00F237E0">
        <w:t xml:space="preserve"> to </w:t>
      </w:r>
      <w:r w:rsidR="002E3C9E">
        <w:t xml:space="preserve">conduct the charge and responsibilities </w:t>
      </w:r>
      <w:r w:rsidR="00EC1186">
        <w:t>set out for this Council in these bylaws.</w:t>
      </w:r>
    </w:p>
    <w:p w14:paraId="73EC43AF" w14:textId="49ED8F94" w:rsidR="002D04FA" w:rsidRDefault="002D04FA" w:rsidP="00D4401A">
      <w:pPr>
        <w:pStyle w:val="NoSpacing"/>
      </w:pPr>
    </w:p>
    <w:p w14:paraId="3EA688E3" w14:textId="5F28BF3B" w:rsidR="004D69D4" w:rsidRPr="00B9500A" w:rsidRDefault="004D69D4" w:rsidP="00662AAF">
      <w:pPr>
        <w:pStyle w:val="Heading2"/>
        <w:rPr>
          <w:rStyle w:val="Strong"/>
        </w:rPr>
      </w:pPr>
      <w:r w:rsidRPr="00B9500A">
        <w:rPr>
          <w:rStyle w:val="Strong"/>
        </w:rPr>
        <w:t>Article</w:t>
      </w:r>
      <w:r w:rsidR="00C1026F" w:rsidRPr="00B9500A">
        <w:rPr>
          <w:rStyle w:val="Strong"/>
        </w:rPr>
        <w:t xml:space="preserve"> V</w:t>
      </w:r>
      <w:r w:rsidR="002D1056">
        <w:rPr>
          <w:rStyle w:val="Strong"/>
        </w:rPr>
        <w:t>I</w:t>
      </w:r>
      <w:r w:rsidRPr="00B9500A">
        <w:rPr>
          <w:rStyle w:val="Strong"/>
        </w:rPr>
        <w:t>. Amendments to the Bylaws</w:t>
      </w:r>
    </w:p>
    <w:p w14:paraId="475315B4" w14:textId="77777777" w:rsidR="00B9500A" w:rsidRDefault="00B9500A" w:rsidP="00C1026F">
      <w:pPr>
        <w:spacing w:line="240" w:lineRule="auto"/>
        <w:contextualSpacing/>
      </w:pPr>
    </w:p>
    <w:p w14:paraId="67017F1F" w14:textId="5C4834F0" w:rsidR="004D69D4" w:rsidRDefault="004D69D4" w:rsidP="00C1026F">
      <w:pPr>
        <w:spacing w:line="240" w:lineRule="auto"/>
        <w:contextualSpacing/>
      </w:pPr>
      <w:r>
        <w:t>The</w:t>
      </w:r>
      <w:r w:rsidR="00D012E8">
        <w:t xml:space="preserve"> Council’s</w:t>
      </w:r>
      <w:r>
        <w:t xml:space="preserve"> bylaws may be amended at any meeting of the Council by </w:t>
      </w:r>
      <w:r w:rsidR="004777AC">
        <w:t>two-</w:t>
      </w:r>
      <w:r>
        <w:t xml:space="preserve">thirds vote of those present, </w:t>
      </w:r>
      <w:proofErr w:type="gramStart"/>
      <w:r>
        <w:t>provided that</w:t>
      </w:r>
      <w:proofErr w:type="gramEnd"/>
      <w:r>
        <w:t xml:space="preserve"> notice of any proposed amendment has been given at a preceding meeting and/or circulated in writing at least two weeks prior to the meeting in which the proposed amendment</w:t>
      </w:r>
      <w:r w:rsidR="004777AC">
        <w:t>s</w:t>
      </w:r>
      <w:r>
        <w:t xml:space="preserve"> </w:t>
      </w:r>
      <w:r w:rsidR="004777AC">
        <w:t xml:space="preserve">are </w:t>
      </w:r>
      <w:r>
        <w:t xml:space="preserve">to be </w:t>
      </w:r>
      <w:r w:rsidR="004777AC">
        <w:t>considered</w:t>
      </w:r>
      <w:r>
        <w:t>.</w:t>
      </w:r>
      <w:r w:rsidR="00284CE3">
        <w:t xml:space="preserve"> These bylaws will be reviewed by the Council </w:t>
      </w:r>
      <w:r w:rsidR="00ED6B8D">
        <w:t>annually</w:t>
      </w:r>
      <w:r w:rsidR="00482B6F">
        <w:t xml:space="preserve"> to ensure </w:t>
      </w:r>
      <w:r w:rsidR="00C535EB">
        <w:t>the bylaws reflect best practices at the time.</w:t>
      </w:r>
    </w:p>
    <w:p w14:paraId="2D00B586" w14:textId="77777777" w:rsidR="004D69D4" w:rsidRDefault="004D69D4" w:rsidP="004D69D4"/>
    <w:sectPr w:rsidR="004D69D4" w:rsidSect="00B9500A">
      <w:footerReference w:type="default" r:id="rId11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6CE0" w14:textId="77777777" w:rsidR="002A2340" w:rsidRDefault="002A2340" w:rsidP="003C12AD">
      <w:pPr>
        <w:spacing w:after="0" w:line="240" w:lineRule="auto"/>
      </w:pPr>
      <w:r>
        <w:separator/>
      </w:r>
    </w:p>
  </w:endnote>
  <w:endnote w:type="continuationSeparator" w:id="0">
    <w:p w14:paraId="44E53C26" w14:textId="77777777" w:rsidR="002A2340" w:rsidRDefault="002A2340" w:rsidP="003C12AD">
      <w:pPr>
        <w:spacing w:after="0" w:line="240" w:lineRule="auto"/>
      </w:pPr>
      <w:r>
        <w:continuationSeparator/>
      </w:r>
    </w:p>
  </w:endnote>
  <w:endnote w:type="continuationNotice" w:id="1">
    <w:p w14:paraId="49B55328" w14:textId="77777777" w:rsidR="002A2340" w:rsidRDefault="002A23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3658" w14:textId="19401A99" w:rsidR="003A0E06" w:rsidRDefault="003A0E06" w:rsidP="00BE58BC">
    <w:pPr>
      <w:pStyle w:val="Footer"/>
    </w:pPr>
    <w:r>
      <w:t xml:space="preserve">Last Revised: </w:t>
    </w:r>
    <w:r w:rsidR="0037279A">
      <w:t>March 2</w:t>
    </w:r>
    <w:r>
      <w:t xml:space="preserve">, </w:t>
    </w:r>
    <w:proofErr w:type="gramStart"/>
    <w:r>
      <w:t>2021</w:t>
    </w:r>
    <w:proofErr w:type="gramEnd"/>
    <w:r>
      <w:tab/>
    </w:r>
    <w:r>
      <w:tab/>
      <w:t xml:space="preserve">Page </w:t>
    </w:r>
    <w:sdt>
      <w:sdtPr>
        <w:id w:val="-20415143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6BC698E" w14:textId="717B6B24" w:rsidR="003C12AD" w:rsidRDefault="003C1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3E53" w14:textId="77777777" w:rsidR="002A2340" w:rsidRDefault="002A2340" w:rsidP="003C12AD">
      <w:pPr>
        <w:spacing w:after="0" w:line="240" w:lineRule="auto"/>
      </w:pPr>
      <w:r>
        <w:separator/>
      </w:r>
    </w:p>
  </w:footnote>
  <w:footnote w:type="continuationSeparator" w:id="0">
    <w:p w14:paraId="253088E1" w14:textId="77777777" w:rsidR="002A2340" w:rsidRDefault="002A2340" w:rsidP="003C12AD">
      <w:pPr>
        <w:spacing w:after="0" w:line="240" w:lineRule="auto"/>
      </w:pPr>
      <w:r>
        <w:continuationSeparator/>
      </w:r>
    </w:p>
  </w:footnote>
  <w:footnote w:type="continuationNotice" w:id="1">
    <w:p w14:paraId="626467F7" w14:textId="77777777" w:rsidR="002A2340" w:rsidRDefault="002A23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5261"/>
    <w:multiLevelType w:val="hybridMultilevel"/>
    <w:tmpl w:val="576A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61C4"/>
    <w:multiLevelType w:val="hybridMultilevel"/>
    <w:tmpl w:val="ECF62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D4D12"/>
    <w:multiLevelType w:val="hybridMultilevel"/>
    <w:tmpl w:val="C8A2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69C8"/>
    <w:multiLevelType w:val="hybridMultilevel"/>
    <w:tmpl w:val="CC60098A"/>
    <w:lvl w:ilvl="0" w:tplc="DF685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0D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F69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709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1E2E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CE9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30A2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9EE0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78D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66F26"/>
    <w:multiLevelType w:val="hybridMultilevel"/>
    <w:tmpl w:val="ECF62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104D9"/>
    <w:multiLevelType w:val="hybridMultilevel"/>
    <w:tmpl w:val="5704B930"/>
    <w:lvl w:ilvl="0" w:tplc="D7EE6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80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00C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2A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C8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16D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B0B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88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342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15D3A"/>
    <w:multiLevelType w:val="hybridMultilevel"/>
    <w:tmpl w:val="8B8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012222">
    <w:abstractNumId w:val="5"/>
  </w:num>
  <w:num w:numId="2" w16cid:durableId="1697072199">
    <w:abstractNumId w:val="2"/>
  </w:num>
  <w:num w:numId="3" w16cid:durableId="1276135149">
    <w:abstractNumId w:val="0"/>
  </w:num>
  <w:num w:numId="4" w16cid:durableId="309674661">
    <w:abstractNumId w:val="3"/>
  </w:num>
  <w:num w:numId="5" w16cid:durableId="94641883">
    <w:abstractNumId w:val="1"/>
  </w:num>
  <w:num w:numId="6" w16cid:durableId="1522275492">
    <w:abstractNumId w:val="6"/>
  </w:num>
  <w:num w:numId="7" w16cid:durableId="14574861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D4"/>
    <w:rsid w:val="000041DA"/>
    <w:rsid w:val="00004E08"/>
    <w:rsid w:val="00017C03"/>
    <w:rsid w:val="0002488C"/>
    <w:rsid w:val="00037723"/>
    <w:rsid w:val="00040515"/>
    <w:rsid w:val="0005220A"/>
    <w:rsid w:val="000535CA"/>
    <w:rsid w:val="00062A0C"/>
    <w:rsid w:val="000632C6"/>
    <w:rsid w:val="00063484"/>
    <w:rsid w:val="0008335B"/>
    <w:rsid w:val="000874BF"/>
    <w:rsid w:val="000920E3"/>
    <w:rsid w:val="000A2AAB"/>
    <w:rsid w:val="000C0CDA"/>
    <w:rsid w:val="000C1950"/>
    <w:rsid w:val="000C6A7E"/>
    <w:rsid w:val="000D25A5"/>
    <w:rsid w:val="000E0223"/>
    <w:rsid w:val="000F5D37"/>
    <w:rsid w:val="000F7E9F"/>
    <w:rsid w:val="001031F9"/>
    <w:rsid w:val="00122133"/>
    <w:rsid w:val="001266B1"/>
    <w:rsid w:val="001351A2"/>
    <w:rsid w:val="0014027D"/>
    <w:rsid w:val="001423C4"/>
    <w:rsid w:val="0015072D"/>
    <w:rsid w:val="00150C1A"/>
    <w:rsid w:val="00162078"/>
    <w:rsid w:val="00173145"/>
    <w:rsid w:val="00177B65"/>
    <w:rsid w:val="0018420E"/>
    <w:rsid w:val="00185EF3"/>
    <w:rsid w:val="00187CEC"/>
    <w:rsid w:val="001961F0"/>
    <w:rsid w:val="001A5A8C"/>
    <w:rsid w:val="001A7589"/>
    <w:rsid w:val="001B27BD"/>
    <w:rsid w:val="001B6C78"/>
    <w:rsid w:val="001C2950"/>
    <w:rsid w:val="001D3BCC"/>
    <w:rsid w:val="001E1501"/>
    <w:rsid w:val="001E1ABD"/>
    <w:rsid w:val="001E574A"/>
    <w:rsid w:val="001F592A"/>
    <w:rsid w:val="001F5DEB"/>
    <w:rsid w:val="00213014"/>
    <w:rsid w:val="00227991"/>
    <w:rsid w:val="00227B59"/>
    <w:rsid w:val="00232A7D"/>
    <w:rsid w:val="00234AB1"/>
    <w:rsid w:val="00236DB6"/>
    <w:rsid w:val="00242E80"/>
    <w:rsid w:val="002435C8"/>
    <w:rsid w:val="002527EB"/>
    <w:rsid w:val="002536A7"/>
    <w:rsid w:val="00277DCF"/>
    <w:rsid w:val="002841CD"/>
    <w:rsid w:val="00284CE3"/>
    <w:rsid w:val="00287817"/>
    <w:rsid w:val="002A14C2"/>
    <w:rsid w:val="002A1A29"/>
    <w:rsid w:val="002A2340"/>
    <w:rsid w:val="002B40DE"/>
    <w:rsid w:val="002B6655"/>
    <w:rsid w:val="002C7AEF"/>
    <w:rsid w:val="002D04FA"/>
    <w:rsid w:val="002D1056"/>
    <w:rsid w:val="002D2D66"/>
    <w:rsid w:val="002D3EBD"/>
    <w:rsid w:val="002D527F"/>
    <w:rsid w:val="002E3C9E"/>
    <w:rsid w:val="002E59ED"/>
    <w:rsid w:val="002E7F21"/>
    <w:rsid w:val="002F1F4B"/>
    <w:rsid w:val="00305537"/>
    <w:rsid w:val="00312178"/>
    <w:rsid w:val="0031304B"/>
    <w:rsid w:val="00314380"/>
    <w:rsid w:val="0031746D"/>
    <w:rsid w:val="00324855"/>
    <w:rsid w:val="003255D0"/>
    <w:rsid w:val="003332CB"/>
    <w:rsid w:val="0033484C"/>
    <w:rsid w:val="00334EAC"/>
    <w:rsid w:val="00337089"/>
    <w:rsid w:val="00344619"/>
    <w:rsid w:val="00344675"/>
    <w:rsid w:val="0035127A"/>
    <w:rsid w:val="00353B99"/>
    <w:rsid w:val="00354F6C"/>
    <w:rsid w:val="00356836"/>
    <w:rsid w:val="00356E97"/>
    <w:rsid w:val="0037279A"/>
    <w:rsid w:val="00374088"/>
    <w:rsid w:val="00377CFF"/>
    <w:rsid w:val="00377DB9"/>
    <w:rsid w:val="00380144"/>
    <w:rsid w:val="00392B2F"/>
    <w:rsid w:val="003A0387"/>
    <w:rsid w:val="003A07FF"/>
    <w:rsid w:val="003A0E06"/>
    <w:rsid w:val="003A1103"/>
    <w:rsid w:val="003B720A"/>
    <w:rsid w:val="003C12AD"/>
    <w:rsid w:val="003D674D"/>
    <w:rsid w:val="003E2D80"/>
    <w:rsid w:val="003E3E19"/>
    <w:rsid w:val="003E4190"/>
    <w:rsid w:val="003E6514"/>
    <w:rsid w:val="003F0738"/>
    <w:rsid w:val="003F3BA9"/>
    <w:rsid w:val="003F6AA6"/>
    <w:rsid w:val="004216A6"/>
    <w:rsid w:val="004252FF"/>
    <w:rsid w:val="00435A8B"/>
    <w:rsid w:val="00441E11"/>
    <w:rsid w:val="00442313"/>
    <w:rsid w:val="0045218B"/>
    <w:rsid w:val="00452500"/>
    <w:rsid w:val="00466113"/>
    <w:rsid w:val="0047010E"/>
    <w:rsid w:val="00475297"/>
    <w:rsid w:val="004777AC"/>
    <w:rsid w:val="00482B6F"/>
    <w:rsid w:val="00487EA3"/>
    <w:rsid w:val="0049111E"/>
    <w:rsid w:val="004D1855"/>
    <w:rsid w:val="004D61A7"/>
    <w:rsid w:val="004D69D4"/>
    <w:rsid w:val="004F4EA2"/>
    <w:rsid w:val="0050160B"/>
    <w:rsid w:val="00501A36"/>
    <w:rsid w:val="00503C93"/>
    <w:rsid w:val="00505E29"/>
    <w:rsid w:val="00507CC5"/>
    <w:rsid w:val="005102A4"/>
    <w:rsid w:val="00510682"/>
    <w:rsid w:val="00527326"/>
    <w:rsid w:val="0054153E"/>
    <w:rsid w:val="005506D2"/>
    <w:rsid w:val="00551924"/>
    <w:rsid w:val="00564158"/>
    <w:rsid w:val="00565E00"/>
    <w:rsid w:val="005721E7"/>
    <w:rsid w:val="00584104"/>
    <w:rsid w:val="00584923"/>
    <w:rsid w:val="00584C5F"/>
    <w:rsid w:val="005867D7"/>
    <w:rsid w:val="00587856"/>
    <w:rsid w:val="005929AD"/>
    <w:rsid w:val="005A0EDF"/>
    <w:rsid w:val="005C3283"/>
    <w:rsid w:val="005C4E45"/>
    <w:rsid w:val="005C5D5D"/>
    <w:rsid w:val="005D18AF"/>
    <w:rsid w:val="005D3FB4"/>
    <w:rsid w:val="005E3063"/>
    <w:rsid w:val="005F6BB0"/>
    <w:rsid w:val="005F6E26"/>
    <w:rsid w:val="005F751A"/>
    <w:rsid w:val="006073A3"/>
    <w:rsid w:val="006113DF"/>
    <w:rsid w:val="0061417D"/>
    <w:rsid w:val="0063262D"/>
    <w:rsid w:val="0063273A"/>
    <w:rsid w:val="00652244"/>
    <w:rsid w:val="00655E29"/>
    <w:rsid w:val="00662AAF"/>
    <w:rsid w:val="00672E33"/>
    <w:rsid w:val="006740E6"/>
    <w:rsid w:val="006779F0"/>
    <w:rsid w:val="0068565D"/>
    <w:rsid w:val="00685FFB"/>
    <w:rsid w:val="00690EBC"/>
    <w:rsid w:val="006A7526"/>
    <w:rsid w:val="006B68A6"/>
    <w:rsid w:val="006C160E"/>
    <w:rsid w:val="006D139B"/>
    <w:rsid w:val="006D5D19"/>
    <w:rsid w:val="006D6CA5"/>
    <w:rsid w:val="006E26C1"/>
    <w:rsid w:val="006F525E"/>
    <w:rsid w:val="006F7131"/>
    <w:rsid w:val="0070272A"/>
    <w:rsid w:val="00711F57"/>
    <w:rsid w:val="0071720D"/>
    <w:rsid w:val="00717AB1"/>
    <w:rsid w:val="00717DFB"/>
    <w:rsid w:val="00731EAA"/>
    <w:rsid w:val="00736501"/>
    <w:rsid w:val="00737DA3"/>
    <w:rsid w:val="0075115A"/>
    <w:rsid w:val="007527F4"/>
    <w:rsid w:val="007677BA"/>
    <w:rsid w:val="00795506"/>
    <w:rsid w:val="007A184C"/>
    <w:rsid w:val="007A674D"/>
    <w:rsid w:val="007B1BEC"/>
    <w:rsid w:val="007C32CA"/>
    <w:rsid w:val="007C37C5"/>
    <w:rsid w:val="007D26D9"/>
    <w:rsid w:val="007E0E0F"/>
    <w:rsid w:val="007E2079"/>
    <w:rsid w:val="007E2912"/>
    <w:rsid w:val="007E7D7C"/>
    <w:rsid w:val="007F1E3A"/>
    <w:rsid w:val="007F3E5B"/>
    <w:rsid w:val="007F523A"/>
    <w:rsid w:val="007F7823"/>
    <w:rsid w:val="0082730F"/>
    <w:rsid w:val="0083338C"/>
    <w:rsid w:val="008468E9"/>
    <w:rsid w:val="00856CCB"/>
    <w:rsid w:val="00860562"/>
    <w:rsid w:val="00863322"/>
    <w:rsid w:val="00867AF5"/>
    <w:rsid w:val="00870EB4"/>
    <w:rsid w:val="00871016"/>
    <w:rsid w:val="00873EED"/>
    <w:rsid w:val="0087729A"/>
    <w:rsid w:val="0088385C"/>
    <w:rsid w:val="00885C08"/>
    <w:rsid w:val="00887AA9"/>
    <w:rsid w:val="008907E1"/>
    <w:rsid w:val="00890FED"/>
    <w:rsid w:val="00892836"/>
    <w:rsid w:val="008A5929"/>
    <w:rsid w:val="008A5B62"/>
    <w:rsid w:val="008A6E88"/>
    <w:rsid w:val="008B5D83"/>
    <w:rsid w:val="008C3232"/>
    <w:rsid w:val="008C3B28"/>
    <w:rsid w:val="008C6D33"/>
    <w:rsid w:val="008D3FBC"/>
    <w:rsid w:val="008F4177"/>
    <w:rsid w:val="008F6452"/>
    <w:rsid w:val="0090650F"/>
    <w:rsid w:val="009109ED"/>
    <w:rsid w:val="009145E2"/>
    <w:rsid w:val="009146ED"/>
    <w:rsid w:val="00915159"/>
    <w:rsid w:val="00916FCF"/>
    <w:rsid w:val="009179CF"/>
    <w:rsid w:val="00920A89"/>
    <w:rsid w:val="009257E1"/>
    <w:rsid w:val="00930F48"/>
    <w:rsid w:val="00931C88"/>
    <w:rsid w:val="00943C13"/>
    <w:rsid w:val="009444A0"/>
    <w:rsid w:val="00946BC5"/>
    <w:rsid w:val="00947D44"/>
    <w:rsid w:val="00952AD8"/>
    <w:rsid w:val="00954C53"/>
    <w:rsid w:val="00962C2E"/>
    <w:rsid w:val="00965F6E"/>
    <w:rsid w:val="009766B0"/>
    <w:rsid w:val="00977645"/>
    <w:rsid w:val="00983A7A"/>
    <w:rsid w:val="00985ED7"/>
    <w:rsid w:val="00987ACC"/>
    <w:rsid w:val="00995768"/>
    <w:rsid w:val="00997DC0"/>
    <w:rsid w:val="009A1A48"/>
    <w:rsid w:val="009A5E04"/>
    <w:rsid w:val="009B3944"/>
    <w:rsid w:val="009B6F89"/>
    <w:rsid w:val="009C0A4B"/>
    <w:rsid w:val="009F200B"/>
    <w:rsid w:val="009F497C"/>
    <w:rsid w:val="009F74B1"/>
    <w:rsid w:val="00A043A5"/>
    <w:rsid w:val="00A10AAC"/>
    <w:rsid w:val="00A13433"/>
    <w:rsid w:val="00A178F6"/>
    <w:rsid w:val="00A31BBB"/>
    <w:rsid w:val="00A33F90"/>
    <w:rsid w:val="00A3422C"/>
    <w:rsid w:val="00A379CC"/>
    <w:rsid w:val="00A45DEB"/>
    <w:rsid w:val="00A516A9"/>
    <w:rsid w:val="00A64594"/>
    <w:rsid w:val="00A72483"/>
    <w:rsid w:val="00A74BAB"/>
    <w:rsid w:val="00A75089"/>
    <w:rsid w:val="00A7564E"/>
    <w:rsid w:val="00A82B28"/>
    <w:rsid w:val="00A94632"/>
    <w:rsid w:val="00AB05A6"/>
    <w:rsid w:val="00AB2B7A"/>
    <w:rsid w:val="00AB623E"/>
    <w:rsid w:val="00AB7294"/>
    <w:rsid w:val="00AC68FD"/>
    <w:rsid w:val="00AC6A8B"/>
    <w:rsid w:val="00AC6AB0"/>
    <w:rsid w:val="00AE3612"/>
    <w:rsid w:val="00AE3ED3"/>
    <w:rsid w:val="00AE4BEF"/>
    <w:rsid w:val="00AE5B75"/>
    <w:rsid w:val="00AE7855"/>
    <w:rsid w:val="00AF2555"/>
    <w:rsid w:val="00B10FE9"/>
    <w:rsid w:val="00B25187"/>
    <w:rsid w:val="00B25424"/>
    <w:rsid w:val="00B32CE1"/>
    <w:rsid w:val="00B42341"/>
    <w:rsid w:val="00B4245A"/>
    <w:rsid w:val="00B43038"/>
    <w:rsid w:val="00B432F0"/>
    <w:rsid w:val="00B62F85"/>
    <w:rsid w:val="00B6550D"/>
    <w:rsid w:val="00B704B6"/>
    <w:rsid w:val="00B7318E"/>
    <w:rsid w:val="00B74B71"/>
    <w:rsid w:val="00B9500A"/>
    <w:rsid w:val="00B9669B"/>
    <w:rsid w:val="00BA09B9"/>
    <w:rsid w:val="00BA1203"/>
    <w:rsid w:val="00BA5D2B"/>
    <w:rsid w:val="00BA6721"/>
    <w:rsid w:val="00BB3562"/>
    <w:rsid w:val="00BB5655"/>
    <w:rsid w:val="00BC255C"/>
    <w:rsid w:val="00BC2EF4"/>
    <w:rsid w:val="00BE0AF0"/>
    <w:rsid w:val="00BE2AD0"/>
    <w:rsid w:val="00BE58BC"/>
    <w:rsid w:val="00BE6AC7"/>
    <w:rsid w:val="00BF3DA0"/>
    <w:rsid w:val="00BF68CE"/>
    <w:rsid w:val="00C0660A"/>
    <w:rsid w:val="00C06C58"/>
    <w:rsid w:val="00C06CE0"/>
    <w:rsid w:val="00C1026F"/>
    <w:rsid w:val="00C23C27"/>
    <w:rsid w:val="00C25959"/>
    <w:rsid w:val="00C26F6D"/>
    <w:rsid w:val="00C369C2"/>
    <w:rsid w:val="00C47714"/>
    <w:rsid w:val="00C535EB"/>
    <w:rsid w:val="00C63B90"/>
    <w:rsid w:val="00C66B65"/>
    <w:rsid w:val="00C7162E"/>
    <w:rsid w:val="00C736CF"/>
    <w:rsid w:val="00C835DD"/>
    <w:rsid w:val="00C83B0D"/>
    <w:rsid w:val="00C85790"/>
    <w:rsid w:val="00CB06B6"/>
    <w:rsid w:val="00CD330F"/>
    <w:rsid w:val="00CE746D"/>
    <w:rsid w:val="00CF1FA0"/>
    <w:rsid w:val="00CF3729"/>
    <w:rsid w:val="00CF3C09"/>
    <w:rsid w:val="00D012E8"/>
    <w:rsid w:val="00D04715"/>
    <w:rsid w:val="00D05A46"/>
    <w:rsid w:val="00D11A7D"/>
    <w:rsid w:val="00D120B8"/>
    <w:rsid w:val="00D13EFA"/>
    <w:rsid w:val="00D23CE9"/>
    <w:rsid w:val="00D244FA"/>
    <w:rsid w:val="00D25C92"/>
    <w:rsid w:val="00D405F3"/>
    <w:rsid w:val="00D4401A"/>
    <w:rsid w:val="00D4522D"/>
    <w:rsid w:val="00D5024E"/>
    <w:rsid w:val="00D7016B"/>
    <w:rsid w:val="00D7255D"/>
    <w:rsid w:val="00D80D1D"/>
    <w:rsid w:val="00D90924"/>
    <w:rsid w:val="00D97801"/>
    <w:rsid w:val="00DA0687"/>
    <w:rsid w:val="00DA625A"/>
    <w:rsid w:val="00DA6BD2"/>
    <w:rsid w:val="00DC202B"/>
    <w:rsid w:val="00DC2F7A"/>
    <w:rsid w:val="00DC3410"/>
    <w:rsid w:val="00DD34A2"/>
    <w:rsid w:val="00DD3760"/>
    <w:rsid w:val="00DD37C2"/>
    <w:rsid w:val="00DD4F66"/>
    <w:rsid w:val="00DD68D4"/>
    <w:rsid w:val="00DF637C"/>
    <w:rsid w:val="00E05ACD"/>
    <w:rsid w:val="00E1028C"/>
    <w:rsid w:val="00E24A0F"/>
    <w:rsid w:val="00E27D2F"/>
    <w:rsid w:val="00E30522"/>
    <w:rsid w:val="00E36309"/>
    <w:rsid w:val="00E50C00"/>
    <w:rsid w:val="00E51383"/>
    <w:rsid w:val="00E600C7"/>
    <w:rsid w:val="00E72A72"/>
    <w:rsid w:val="00E7683C"/>
    <w:rsid w:val="00E80A0E"/>
    <w:rsid w:val="00E81FA2"/>
    <w:rsid w:val="00E8283F"/>
    <w:rsid w:val="00E8483D"/>
    <w:rsid w:val="00E91848"/>
    <w:rsid w:val="00E91BFF"/>
    <w:rsid w:val="00E943D8"/>
    <w:rsid w:val="00E96D70"/>
    <w:rsid w:val="00EA01DA"/>
    <w:rsid w:val="00EA3866"/>
    <w:rsid w:val="00EA5DE8"/>
    <w:rsid w:val="00EB4AA3"/>
    <w:rsid w:val="00EB59DD"/>
    <w:rsid w:val="00EC1186"/>
    <w:rsid w:val="00EC45D2"/>
    <w:rsid w:val="00ED4F85"/>
    <w:rsid w:val="00ED6B8D"/>
    <w:rsid w:val="00EE2CCA"/>
    <w:rsid w:val="00EE76E4"/>
    <w:rsid w:val="00EF56AF"/>
    <w:rsid w:val="00EF5804"/>
    <w:rsid w:val="00EF79A9"/>
    <w:rsid w:val="00F1038B"/>
    <w:rsid w:val="00F22CAF"/>
    <w:rsid w:val="00F237E0"/>
    <w:rsid w:val="00F35BA7"/>
    <w:rsid w:val="00F549B4"/>
    <w:rsid w:val="00F66A3D"/>
    <w:rsid w:val="00F67967"/>
    <w:rsid w:val="00F757E2"/>
    <w:rsid w:val="00F827C4"/>
    <w:rsid w:val="00F85254"/>
    <w:rsid w:val="00F852F8"/>
    <w:rsid w:val="00F978F5"/>
    <w:rsid w:val="00FA049B"/>
    <w:rsid w:val="00FA1919"/>
    <w:rsid w:val="00FB7EC3"/>
    <w:rsid w:val="00FC6745"/>
    <w:rsid w:val="00FD0328"/>
    <w:rsid w:val="00FE2581"/>
    <w:rsid w:val="00FE3665"/>
    <w:rsid w:val="00FE397E"/>
    <w:rsid w:val="00FE5DC9"/>
    <w:rsid w:val="00FF0F6B"/>
    <w:rsid w:val="00FF5CAF"/>
    <w:rsid w:val="00FF710C"/>
    <w:rsid w:val="0100C36B"/>
    <w:rsid w:val="1F5865DF"/>
    <w:rsid w:val="2782DD90"/>
    <w:rsid w:val="33E0886D"/>
    <w:rsid w:val="34E1166D"/>
    <w:rsid w:val="5BB8F94C"/>
    <w:rsid w:val="71AB6E66"/>
    <w:rsid w:val="7BEE8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59C369"/>
  <w15:chartTrackingRefBased/>
  <w15:docId w15:val="{A78470C8-56A1-4032-9531-302C31CF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BAB"/>
  </w:style>
  <w:style w:type="paragraph" w:styleId="Heading1">
    <w:name w:val="heading 1"/>
    <w:basedOn w:val="Normal"/>
    <w:next w:val="Normal"/>
    <w:link w:val="Heading1Char"/>
    <w:uiPriority w:val="9"/>
    <w:qFormat/>
    <w:rsid w:val="00C10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4F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AD"/>
  </w:style>
  <w:style w:type="paragraph" w:styleId="Footer">
    <w:name w:val="footer"/>
    <w:basedOn w:val="Normal"/>
    <w:link w:val="FooterChar"/>
    <w:uiPriority w:val="99"/>
    <w:unhideWhenUsed/>
    <w:rsid w:val="003C1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AD"/>
  </w:style>
  <w:style w:type="character" w:customStyle="1" w:styleId="Heading1Char">
    <w:name w:val="Heading 1 Char"/>
    <w:basedOn w:val="DefaultParagraphFont"/>
    <w:link w:val="Heading1"/>
    <w:uiPriority w:val="9"/>
    <w:rsid w:val="00C102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02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6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26F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C102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874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F8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9500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A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D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3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4727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DFC96360655489F541F8B536E85E3" ma:contentTypeVersion="2" ma:contentTypeDescription="Create a new document." ma:contentTypeScope="" ma:versionID="1bbc62eecdcc95acd60d09b055649809">
  <xsd:schema xmlns:xsd="http://www.w3.org/2001/XMLSchema" xmlns:xs="http://www.w3.org/2001/XMLSchema" xmlns:p="http://schemas.microsoft.com/office/2006/metadata/properties" xmlns:ns2="8f12baeb-93b6-496c-a71f-03d0851624ac" targetNamespace="http://schemas.microsoft.com/office/2006/metadata/properties" ma:root="true" ma:fieldsID="31b7714843723cd70d56b818fcda3ab9" ns2:_="">
    <xsd:import namespace="8f12baeb-93b6-496c-a71f-03d085162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2baeb-93b6-496c-a71f-03d085162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E36DD-D740-4D03-B88E-116AC7E25054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07aef0a3-00a4-4272-a465-11f9f340fd75"/>
    <ds:schemaRef ds:uri="http://schemas.microsoft.com/office/infopath/2007/PartnerControls"/>
    <ds:schemaRef ds:uri="http://schemas.openxmlformats.org/package/2006/metadata/core-properties"/>
    <ds:schemaRef ds:uri="8ea9a12b-c32c-46ea-bb36-6279ab43ce81"/>
  </ds:schemaRefs>
</ds:datastoreItem>
</file>

<file path=customXml/itemProps2.xml><?xml version="1.0" encoding="utf-8"?>
<ds:datastoreItem xmlns:ds="http://schemas.openxmlformats.org/officeDocument/2006/customXml" ds:itemID="{C496F238-FC67-4CD9-9469-DCB63874CE6A}"/>
</file>

<file path=customXml/itemProps3.xml><?xml version="1.0" encoding="utf-8"?>
<ds:datastoreItem xmlns:ds="http://schemas.openxmlformats.org/officeDocument/2006/customXml" ds:itemID="{7B7EFBBF-5E9D-4D98-A973-1347CAC61A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8153A6-0E48-4900-99C6-0167C3DE1F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9989</Characters>
  <Application>Microsoft Office Word</Application>
  <DocSecurity>0</DocSecurity>
  <Lines>83</Lines>
  <Paragraphs>23</Paragraphs>
  <ScaleCrop>false</ScaleCrop>
  <Company/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Intille</dc:creator>
  <cp:keywords/>
  <dc:description/>
  <cp:lastModifiedBy>DeSantis, Melanie</cp:lastModifiedBy>
  <cp:revision>2</cp:revision>
  <cp:lastPrinted>2020-11-02T13:58:00Z</cp:lastPrinted>
  <dcterms:created xsi:type="dcterms:W3CDTF">2022-11-01T18:22:00Z</dcterms:created>
  <dcterms:modified xsi:type="dcterms:W3CDTF">2022-11-01T18:22:00Z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0x010100BB9DFC96360655489F541F8B536E85E3</vt:lpwstr>
  </property>
</Properties>
</file>